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CC0EC" w14:textId="77777777" w:rsidR="00A50A60" w:rsidRPr="001B3021" w:rsidRDefault="00155B73" w:rsidP="00A50A60">
      <w:pPr>
        <w:spacing w:after="0"/>
        <w:jc w:val="center"/>
        <w:rPr>
          <w:rFonts w:ascii="Times New Roman" w:hAnsi="Times New Roman"/>
          <w:b/>
          <w:color w:val="0D0D0D" w:themeColor="text1" w:themeTint="F2"/>
          <w:sz w:val="30"/>
          <w:szCs w:val="30"/>
        </w:rPr>
      </w:pPr>
      <w:r w:rsidRPr="001B3021">
        <w:rPr>
          <w:rFonts w:ascii="Times New Roman" w:hAnsi="Times New Roman"/>
          <w:b/>
          <w:color w:val="0D0D0D" w:themeColor="text1" w:themeTint="F2"/>
          <w:sz w:val="30"/>
          <w:szCs w:val="30"/>
        </w:rPr>
        <w:t xml:space="preserve">DỰ KIẾN </w:t>
      </w:r>
      <w:r w:rsidR="00A50A60" w:rsidRPr="001B3021">
        <w:rPr>
          <w:rFonts w:ascii="Times New Roman" w:hAnsi="Times New Roman"/>
          <w:b/>
          <w:color w:val="0D0D0D" w:themeColor="text1" w:themeTint="F2"/>
          <w:sz w:val="30"/>
          <w:szCs w:val="30"/>
        </w:rPr>
        <w:t xml:space="preserve">THAM LUẬN </w:t>
      </w:r>
    </w:p>
    <w:p w14:paraId="3E44C9AD" w14:textId="77777777" w:rsidR="00237BEA" w:rsidRPr="001B3021" w:rsidRDefault="00237BEA" w:rsidP="00237BEA">
      <w:pPr>
        <w:spacing w:after="0"/>
        <w:jc w:val="center"/>
        <w:rPr>
          <w:rFonts w:ascii="Times New Roman" w:hAnsi="Times New Roman"/>
          <w:b/>
          <w:color w:val="0D0D0D" w:themeColor="text1" w:themeTint="F2"/>
          <w:spacing w:val="-6"/>
          <w:sz w:val="28"/>
          <w:szCs w:val="28"/>
        </w:rPr>
      </w:pPr>
      <w:r w:rsidRPr="001B3021">
        <w:rPr>
          <w:rFonts w:ascii="Times New Roman" w:hAnsi="Times New Roman"/>
          <w:b/>
          <w:color w:val="0D0D0D" w:themeColor="text1" w:themeTint="F2"/>
          <w:spacing w:val="-6"/>
          <w:sz w:val="28"/>
          <w:szCs w:val="28"/>
          <w:lang w:val="vi-VN"/>
        </w:rPr>
        <w:t>Hội nghị Ban Chấp hành Đảng bộ tỉnh</w:t>
      </w:r>
      <w:r w:rsidRPr="001B3021">
        <w:rPr>
          <w:rFonts w:ascii="Times New Roman" w:hAnsi="Times New Roman"/>
          <w:b/>
          <w:color w:val="0D0D0D" w:themeColor="text1" w:themeTint="F2"/>
          <w:spacing w:val="-6"/>
          <w:sz w:val="28"/>
          <w:szCs w:val="28"/>
        </w:rPr>
        <w:t xml:space="preserve"> (chuyên đề)</w:t>
      </w:r>
    </w:p>
    <w:p w14:paraId="298EA37C" w14:textId="229CD0BF" w:rsidR="00BF6417" w:rsidRPr="001B3021" w:rsidRDefault="00134E60" w:rsidP="00237BEA">
      <w:pPr>
        <w:spacing w:after="0"/>
        <w:jc w:val="center"/>
        <w:rPr>
          <w:rFonts w:ascii="Times New Roman" w:hAnsi="Times New Roman"/>
          <w:bCs/>
          <w:i/>
          <w:color w:val="0D0D0D" w:themeColor="text1" w:themeTint="F2"/>
          <w:sz w:val="28"/>
          <w:szCs w:val="28"/>
        </w:rPr>
      </w:pPr>
      <w:r w:rsidRPr="001B3021">
        <w:rPr>
          <w:rFonts w:ascii="Times New Roman" w:hAnsi="Times New Roman"/>
          <w:bCs/>
          <w:i/>
          <w:color w:val="0D0D0D" w:themeColor="text1" w:themeTint="F2"/>
          <w:sz w:val="28"/>
          <w:szCs w:val="28"/>
        </w:rPr>
        <w:t>(</w:t>
      </w:r>
      <w:r w:rsidR="00A767D0" w:rsidRPr="001B3021">
        <w:rPr>
          <w:rFonts w:ascii="Times New Roman" w:hAnsi="Times New Roman"/>
          <w:bCs/>
          <w:i/>
          <w:color w:val="0D0D0D" w:themeColor="text1" w:themeTint="F2"/>
          <w:sz w:val="28"/>
          <w:szCs w:val="28"/>
        </w:rPr>
        <w:t>n</w:t>
      </w:r>
      <w:r w:rsidRPr="001B3021">
        <w:rPr>
          <w:rFonts w:ascii="Times New Roman" w:hAnsi="Times New Roman"/>
          <w:bCs/>
          <w:i/>
          <w:color w:val="0D0D0D" w:themeColor="text1" w:themeTint="F2"/>
          <w:sz w:val="28"/>
          <w:szCs w:val="28"/>
        </w:rPr>
        <w:t xml:space="preserve">gày </w:t>
      </w:r>
      <w:r w:rsidR="005A0A4A" w:rsidRPr="001B3021">
        <w:rPr>
          <w:rFonts w:ascii="Times New Roman" w:hAnsi="Times New Roman"/>
          <w:bCs/>
          <w:i/>
          <w:color w:val="0D0D0D" w:themeColor="text1" w:themeTint="F2"/>
          <w:sz w:val="28"/>
          <w:szCs w:val="28"/>
        </w:rPr>
        <w:t>0</w:t>
      </w:r>
      <w:r w:rsidR="002C13EC" w:rsidRPr="001B3021">
        <w:rPr>
          <w:rFonts w:ascii="Times New Roman" w:hAnsi="Times New Roman"/>
          <w:bCs/>
          <w:i/>
          <w:color w:val="0D0D0D" w:themeColor="text1" w:themeTint="F2"/>
          <w:sz w:val="28"/>
          <w:szCs w:val="28"/>
        </w:rPr>
        <w:t>6</w:t>
      </w:r>
      <w:r w:rsidRPr="001B3021">
        <w:rPr>
          <w:rFonts w:ascii="Times New Roman" w:hAnsi="Times New Roman"/>
          <w:bCs/>
          <w:i/>
          <w:color w:val="0D0D0D" w:themeColor="text1" w:themeTint="F2"/>
          <w:sz w:val="28"/>
          <w:szCs w:val="28"/>
        </w:rPr>
        <w:t>/1</w:t>
      </w:r>
      <w:r w:rsidR="005A0A4A" w:rsidRPr="001B3021">
        <w:rPr>
          <w:rFonts w:ascii="Times New Roman" w:hAnsi="Times New Roman"/>
          <w:bCs/>
          <w:i/>
          <w:color w:val="0D0D0D" w:themeColor="text1" w:themeTint="F2"/>
          <w:sz w:val="28"/>
          <w:szCs w:val="28"/>
        </w:rPr>
        <w:t>2</w:t>
      </w:r>
      <w:r w:rsidRPr="001B3021">
        <w:rPr>
          <w:rFonts w:ascii="Times New Roman" w:hAnsi="Times New Roman"/>
          <w:bCs/>
          <w:i/>
          <w:color w:val="0D0D0D" w:themeColor="text1" w:themeTint="F2"/>
          <w:sz w:val="28"/>
          <w:szCs w:val="28"/>
        </w:rPr>
        <w:t>/2023</w:t>
      </w:r>
      <w:r w:rsidR="009B74C9" w:rsidRPr="001B3021">
        <w:rPr>
          <w:rFonts w:ascii="Times New Roman" w:hAnsi="Times New Roman"/>
          <w:bCs/>
          <w:i/>
          <w:color w:val="0D0D0D" w:themeColor="text1" w:themeTint="F2"/>
          <w:sz w:val="28"/>
          <w:szCs w:val="28"/>
        </w:rPr>
        <w:t>, cả ngày</w:t>
      </w:r>
      <w:r w:rsidRPr="001B3021">
        <w:rPr>
          <w:rFonts w:ascii="Times New Roman" w:hAnsi="Times New Roman"/>
          <w:bCs/>
          <w:i/>
          <w:color w:val="0D0D0D" w:themeColor="text1" w:themeTint="F2"/>
          <w:sz w:val="28"/>
          <w:szCs w:val="28"/>
        </w:rPr>
        <w:t>)</w:t>
      </w:r>
      <w:r w:rsidR="00BF6417" w:rsidRPr="001B3021">
        <w:rPr>
          <w:rFonts w:ascii="Times New Roman" w:hAnsi="Times New Roman"/>
          <w:bCs/>
          <w:i/>
          <w:color w:val="0D0D0D" w:themeColor="text1" w:themeTint="F2"/>
          <w:sz w:val="28"/>
          <w:szCs w:val="28"/>
        </w:rPr>
        <w:t xml:space="preserve"> </w:t>
      </w:r>
    </w:p>
    <w:p w14:paraId="60229480" w14:textId="77777777" w:rsidR="005D48E0" w:rsidRPr="001B3021" w:rsidRDefault="005D48E0" w:rsidP="005D48E0">
      <w:pPr>
        <w:pStyle w:val="newstitle"/>
        <w:spacing w:before="0" w:beforeAutospacing="0" w:after="0" w:afterAutospacing="0"/>
        <w:jc w:val="center"/>
        <w:rPr>
          <w:color w:val="0D0D0D" w:themeColor="text1" w:themeTint="F2"/>
          <w:sz w:val="28"/>
          <w:szCs w:val="28"/>
        </w:rPr>
      </w:pPr>
      <w:r w:rsidRPr="001B3021">
        <w:rPr>
          <w:color w:val="0D0D0D" w:themeColor="text1" w:themeTint="F2"/>
          <w:sz w:val="28"/>
          <w:szCs w:val="28"/>
        </w:rPr>
        <w:t>-----</w:t>
      </w:r>
    </w:p>
    <w:p w14:paraId="29A7E524" w14:textId="77777777" w:rsidR="00A75C30" w:rsidRPr="001B3021" w:rsidRDefault="00A75C30" w:rsidP="00875EBF">
      <w:pPr>
        <w:spacing w:before="100" w:after="100" w:line="240" w:lineRule="auto"/>
        <w:ind w:firstLine="544"/>
        <w:jc w:val="both"/>
        <w:rPr>
          <w:rFonts w:ascii="Times New Roman" w:hAnsi="Times New Roman"/>
          <w:b/>
          <w:color w:val="0D0D0D" w:themeColor="text1" w:themeTint="F2"/>
          <w:sz w:val="4"/>
          <w:szCs w:val="28"/>
        </w:rPr>
      </w:pPr>
    </w:p>
    <w:p w14:paraId="032D0E61" w14:textId="687E3CC2" w:rsidR="00B615AE" w:rsidRPr="001B3021" w:rsidRDefault="00B615AE" w:rsidP="00551813">
      <w:pPr>
        <w:spacing w:before="240" w:after="0" w:line="360" w:lineRule="exact"/>
        <w:ind w:firstLine="567"/>
        <w:jc w:val="both"/>
        <w:rPr>
          <w:rFonts w:ascii="Times New Roman" w:hAnsi="Times New Roman"/>
          <w:b/>
          <w:bCs/>
          <w:color w:val="0D0D0D" w:themeColor="text1" w:themeTint="F2"/>
          <w:spacing w:val="2"/>
          <w:sz w:val="28"/>
          <w:szCs w:val="28"/>
        </w:rPr>
      </w:pPr>
      <w:r w:rsidRPr="001B3021">
        <w:rPr>
          <w:rFonts w:ascii="Times New Roman" w:hAnsi="Times New Roman"/>
          <w:b/>
          <w:bCs/>
          <w:color w:val="0D0D0D" w:themeColor="text1" w:themeTint="F2"/>
          <w:spacing w:val="2"/>
          <w:sz w:val="28"/>
          <w:szCs w:val="28"/>
        </w:rPr>
        <w:t xml:space="preserve">1. </w:t>
      </w:r>
      <w:r w:rsidRPr="001B3021">
        <w:rPr>
          <w:rFonts w:ascii="Times New Roman" w:hAnsi="Times New Roman"/>
          <w:b/>
          <w:bCs/>
          <w:color w:val="0D0D0D" w:themeColor="text1" w:themeTint="F2"/>
          <w:sz w:val="28"/>
          <w:szCs w:val="28"/>
        </w:rPr>
        <w:t>Dự thảo báo cáo tổng kết 10 năm thực hiện Kết luận số 100-KL/TW ngày 18/8/2014 của Ban Bí thư khóa XI về việc đổi mới và nâng cao chất lượng công tác điều tra, nắm bắt, nghiên cứu dư luận xã hội trên địa bàn tỉnh</w:t>
      </w:r>
      <w:r w:rsidRPr="001B3021">
        <w:rPr>
          <w:rFonts w:ascii="Times New Roman" w:hAnsi="Times New Roman"/>
          <w:b/>
          <w:bCs/>
          <w:color w:val="0D0D0D" w:themeColor="text1" w:themeTint="F2"/>
          <w:spacing w:val="2"/>
          <w:sz w:val="28"/>
          <w:szCs w:val="28"/>
        </w:rPr>
        <w:t>.</w:t>
      </w:r>
    </w:p>
    <w:p w14:paraId="728D5B54" w14:textId="77777777" w:rsidR="00B615AE" w:rsidRPr="001B3021" w:rsidRDefault="00B615AE" w:rsidP="000C0BF5">
      <w:pPr>
        <w:spacing w:before="120" w:after="0" w:line="360" w:lineRule="exact"/>
        <w:ind w:firstLine="567"/>
        <w:jc w:val="both"/>
        <w:rPr>
          <w:rFonts w:ascii="Times New Roman" w:hAnsi="Times New Roman"/>
          <w:color w:val="0D0D0D" w:themeColor="text1" w:themeTint="F2"/>
          <w:sz w:val="28"/>
          <w:szCs w:val="28"/>
        </w:rPr>
      </w:pPr>
      <w:r w:rsidRPr="001B3021">
        <w:rPr>
          <w:rFonts w:ascii="Times New Roman" w:hAnsi="Times New Roman"/>
          <w:b/>
          <w:bCs/>
          <w:i/>
          <w:iCs/>
          <w:color w:val="0D0D0D" w:themeColor="text1" w:themeTint="F2"/>
          <w:sz w:val="28"/>
          <w:szCs w:val="28"/>
        </w:rPr>
        <w:t>(1) Huyện ủy Vị Thủy:</w:t>
      </w:r>
      <w:r w:rsidRPr="001B3021">
        <w:rPr>
          <w:rFonts w:ascii="Times New Roman" w:hAnsi="Times New Roman"/>
          <w:color w:val="0D0D0D" w:themeColor="text1" w:themeTint="F2"/>
          <w:sz w:val="28"/>
          <w:szCs w:val="28"/>
        </w:rPr>
        <w:t xml:space="preserve"> Giải pháp nâng cao hiệu quả công tác nắm bắt tình hình tư tưởng, dư luận xã hội trong cán bộ, đảng viên, quần chúng; phối hợp, xử lý thông tin phản ánh của dư luận xã hội.</w:t>
      </w:r>
    </w:p>
    <w:p w14:paraId="33F59949" w14:textId="77777777" w:rsidR="00B615AE" w:rsidRPr="001B3021" w:rsidRDefault="00B615AE" w:rsidP="000C0BF5">
      <w:pPr>
        <w:spacing w:before="120" w:after="0" w:line="360" w:lineRule="exact"/>
        <w:ind w:firstLine="567"/>
        <w:jc w:val="both"/>
        <w:rPr>
          <w:rFonts w:ascii="Times New Roman" w:hAnsi="Times New Roman"/>
          <w:color w:val="0D0D0D" w:themeColor="text1" w:themeTint="F2"/>
          <w:sz w:val="28"/>
          <w:szCs w:val="28"/>
        </w:rPr>
      </w:pPr>
      <w:r w:rsidRPr="001B3021">
        <w:rPr>
          <w:rFonts w:ascii="Times New Roman" w:hAnsi="Times New Roman"/>
          <w:b/>
          <w:bCs/>
          <w:i/>
          <w:iCs/>
          <w:color w:val="0D0D0D" w:themeColor="text1" w:themeTint="F2"/>
          <w:spacing w:val="-4"/>
          <w:sz w:val="28"/>
          <w:szCs w:val="28"/>
        </w:rPr>
        <w:t>(2) Huyện ủy Châu Thành A:</w:t>
      </w:r>
      <w:r w:rsidRPr="001B3021">
        <w:rPr>
          <w:rFonts w:ascii="Times New Roman" w:hAnsi="Times New Roman"/>
          <w:color w:val="0D0D0D" w:themeColor="text1" w:themeTint="F2"/>
          <w:spacing w:val="-4"/>
          <w:sz w:val="28"/>
          <w:szCs w:val="28"/>
        </w:rPr>
        <w:t xml:space="preserve"> Đổi mới phương pháp nắm bắt, định hướng dư luận xã hội, góp phần thực hiện tốt công tác lãnh đạo, chỉ đạo, tạo sự thống nhất tư tưởng trong đảng, sự đồng thuận trong xã hội trên địa bàn huyện</w:t>
      </w:r>
      <w:r w:rsidRPr="001B3021">
        <w:rPr>
          <w:rFonts w:ascii="Times New Roman" w:hAnsi="Times New Roman"/>
          <w:color w:val="0D0D0D" w:themeColor="text1" w:themeTint="F2"/>
          <w:sz w:val="28"/>
          <w:szCs w:val="28"/>
        </w:rPr>
        <w:t>.</w:t>
      </w:r>
    </w:p>
    <w:p w14:paraId="700641FC" w14:textId="77777777" w:rsidR="00B615AE" w:rsidRPr="001B3021" w:rsidRDefault="00B615AE" w:rsidP="000C0BF5">
      <w:pPr>
        <w:spacing w:before="120" w:after="0" w:line="360" w:lineRule="exact"/>
        <w:ind w:firstLine="567"/>
        <w:jc w:val="both"/>
        <w:rPr>
          <w:rFonts w:ascii="Times New Roman" w:hAnsi="Times New Roman"/>
          <w:color w:val="0D0D0D" w:themeColor="text1" w:themeTint="F2"/>
          <w:sz w:val="28"/>
          <w:szCs w:val="28"/>
        </w:rPr>
      </w:pPr>
      <w:r w:rsidRPr="001B3021">
        <w:rPr>
          <w:rFonts w:ascii="Times New Roman" w:hAnsi="Times New Roman"/>
          <w:b/>
          <w:bCs/>
          <w:i/>
          <w:iCs/>
          <w:color w:val="0D0D0D" w:themeColor="text1" w:themeTint="F2"/>
          <w:sz w:val="28"/>
          <w:szCs w:val="28"/>
        </w:rPr>
        <w:t xml:space="preserve">(3) Huyện ủy Long Mỹ: </w:t>
      </w:r>
      <w:r w:rsidRPr="001B3021">
        <w:rPr>
          <w:rFonts w:ascii="Times New Roman" w:hAnsi="Times New Roman"/>
          <w:color w:val="0D0D0D" w:themeColor="text1" w:themeTint="F2"/>
          <w:sz w:val="28"/>
          <w:szCs w:val="28"/>
        </w:rPr>
        <w:t>Thuận lợi và khó khăn, vướng mắc của công tác dư luận xã hội trên địa bàn huyện.</w:t>
      </w:r>
    </w:p>
    <w:p w14:paraId="3A6F31F1" w14:textId="7B3C384A" w:rsidR="00104E01" w:rsidRPr="001B3021" w:rsidRDefault="00B615AE" w:rsidP="000C0BF5">
      <w:pPr>
        <w:spacing w:before="120" w:after="0" w:line="360" w:lineRule="exact"/>
        <w:ind w:firstLine="567"/>
        <w:jc w:val="both"/>
        <w:rPr>
          <w:rFonts w:ascii="Times New Roman" w:hAnsi="Times New Roman"/>
          <w:b/>
          <w:bCs/>
          <w:i/>
          <w:color w:val="0D0D0D" w:themeColor="text1" w:themeTint="F2"/>
          <w:spacing w:val="-6"/>
          <w:sz w:val="28"/>
          <w:szCs w:val="28"/>
        </w:rPr>
      </w:pPr>
      <w:r w:rsidRPr="001B3021">
        <w:rPr>
          <w:rFonts w:ascii="Times New Roman" w:hAnsi="Times New Roman"/>
          <w:b/>
          <w:bCs/>
          <w:color w:val="0D0D0D" w:themeColor="text1" w:themeTint="F2"/>
          <w:spacing w:val="-6"/>
          <w:sz w:val="28"/>
          <w:szCs w:val="28"/>
        </w:rPr>
        <w:t>2</w:t>
      </w:r>
      <w:r w:rsidR="00935128" w:rsidRPr="001B3021">
        <w:rPr>
          <w:rFonts w:ascii="Times New Roman" w:hAnsi="Times New Roman"/>
          <w:b/>
          <w:bCs/>
          <w:color w:val="0D0D0D" w:themeColor="text1" w:themeTint="F2"/>
          <w:spacing w:val="-6"/>
          <w:sz w:val="28"/>
          <w:szCs w:val="28"/>
        </w:rPr>
        <w:t>.</w:t>
      </w:r>
      <w:r w:rsidR="00104E01" w:rsidRPr="001B3021">
        <w:rPr>
          <w:rFonts w:ascii="Times New Roman" w:hAnsi="Times New Roman"/>
          <w:b/>
          <w:bCs/>
          <w:color w:val="0D0D0D" w:themeColor="text1" w:themeTint="F2"/>
          <w:spacing w:val="-6"/>
          <w:sz w:val="28"/>
          <w:szCs w:val="28"/>
        </w:rPr>
        <w:t xml:space="preserve"> Dự thảo báo cáo sơ kết 05 năm thực hiện Kết luận số 38-KL/TW ngày 13/11/2018 của Bộ Chính trị về tổng kết 10 năm thực hiện Nghị quyết số 22-NQ/TW của Ban Chấp hành Trung ương (khóa X) “về nâng cao năng lực lãnh đạo, sức chiến đấu của tổ chức cơ sở đảng và chất lượng đội ngũ cán bộ, đảng viên”</w:t>
      </w:r>
      <w:r w:rsidR="00104E01" w:rsidRPr="001B3021">
        <w:rPr>
          <w:rFonts w:ascii="Times New Roman" w:hAnsi="Times New Roman"/>
          <w:b/>
          <w:bCs/>
          <w:i/>
          <w:color w:val="0D0D0D" w:themeColor="text1" w:themeTint="F2"/>
          <w:spacing w:val="-6"/>
          <w:sz w:val="28"/>
          <w:szCs w:val="28"/>
        </w:rPr>
        <w:t xml:space="preserve">. </w:t>
      </w:r>
    </w:p>
    <w:p w14:paraId="70852D18" w14:textId="52DF5575" w:rsidR="00C44C55" w:rsidRPr="001B3021" w:rsidRDefault="00C44C55" w:rsidP="000C0BF5">
      <w:pPr>
        <w:spacing w:before="120" w:after="0" w:line="360" w:lineRule="exact"/>
        <w:ind w:firstLine="567"/>
        <w:jc w:val="both"/>
        <w:rPr>
          <w:rFonts w:ascii="Times New Roman" w:hAnsi="Times New Roman"/>
          <w:color w:val="0D0D0D" w:themeColor="text1" w:themeTint="F2"/>
          <w:spacing w:val="-4"/>
          <w:sz w:val="28"/>
          <w:szCs w:val="28"/>
        </w:rPr>
      </w:pPr>
      <w:r w:rsidRPr="001B3021">
        <w:rPr>
          <w:rFonts w:ascii="Times New Roman" w:hAnsi="Times New Roman"/>
          <w:b/>
          <w:bCs/>
          <w:i/>
          <w:color w:val="0D0D0D" w:themeColor="text1" w:themeTint="F2"/>
          <w:spacing w:val="-4"/>
          <w:sz w:val="28"/>
          <w:szCs w:val="28"/>
        </w:rPr>
        <w:t>(1) Đảng ủy Khối các cơ quan và doanh nghiệp:</w:t>
      </w:r>
      <w:r w:rsidRPr="001B3021">
        <w:rPr>
          <w:rFonts w:ascii="Times New Roman" w:hAnsi="Times New Roman"/>
          <w:color w:val="0D0D0D" w:themeColor="text1" w:themeTint="F2"/>
          <w:spacing w:val="-4"/>
          <w:sz w:val="28"/>
          <w:szCs w:val="28"/>
        </w:rPr>
        <w:t xml:space="preserve"> Về tình hình xây dựng và phát triển tổ chức đảng trong doanh nghiệp, định hướng trong thời gian tới.</w:t>
      </w:r>
    </w:p>
    <w:p w14:paraId="655C0E24" w14:textId="686E4FA7" w:rsidR="00E21F9F" w:rsidRPr="001B3021" w:rsidRDefault="00E21F9F" w:rsidP="000C0BF5">
      <w:pPr>
        <w:spacing w:before="120" w:after="0" w:line="360" w:lineRule="exact"/>
        <w:ind w:firstLine="567"/>
        <w:jc w:val="both"/>
        <w:rPr>
          <w:rFonts w:ascii="Times New Roman" w:hAnsi="Times New Roman"/>
          <w:color w:val="0D0D0D" w:themeColor="text1" w:themeTint="F2"/>
          <w:sz w:val="28"/>
          <w:szCs w:val="28"/>
        </w:rPr>
      </w:pPr>
      <w:r w:rsidRPr="001B3021">
        <w:rPr>
          <w:rFonts w:ascii="Times New Roman" w:hAnsi="Times New Roman"/>
          <w:b/>
          <w:bCs/>
          <w:i/>
          <w:color w:val="0D0D0D" w:themeColor="text1" w:themeTint="F2"/>
          <w:sz w:val="28"/>
          <w:szCs w:val="28"/>
        </w:rPr>
        <w:t>(</w:t>
      </w:r>
      <w:r w:rsidR="00C44C55" w:rsidRPr="001B3021">
        <w:rPr>
          <w:rFonts w:ascii="Times New Roman" w:hAnsi="Times New Roman"/>
          <w:b/>
          <w:bCs/>
          <w:i/>
          <w:color w:val="0D0D0D" w:themeColor="text1" w:themeTint="F2"/>
          <w:sz w:val="28"/>
          <w:szCs w:val="28"/>
        </w:rPr>
        <w:t>2</w:t>
      </w:r>
      <w:r w:rsidRPr="001B3021">
        <w:rPr>
          <w:rFonts w:ascii="Times New Roman" w:hAnsi="Times New Roman"/>
          <w:b/>
          <w:bCs/>
          <w:i/>
          <w:color w:val="0D0D0D" w:themeColor="text1" w:themeTint="F2"/>
          <w:sz w:val="28"/>
          <w:szCs w:val="28"/>
        </w:rPr>
        <w:t>) Thành ủy Vị Thanh:</w:t>
      </w:r>
      <w:r w:rsidRPr="001B3021">
        <w:rPr>
          <w:rFonts w:ascii="Times New Roman" w:hAnsi="Times New Roman"/>
          <w:color w:val="0D0D0D" w:themeColor="text1" w:themeTint="F2"/>
          <w:sz w:val="28"/>
          <w:szCs w:val="28"/>
        </w:rPr>
        <w:t xml:space="preserve"> Đánh giá tình hình thuận lợi, khó khăn trong </w:t>
      </w:r>
      <w:r w:rsidRPr="001B3021">
        <w:rPr>
          <w:rStyle w:val="Strong"/>
          <w:rFonts w:ascii="Times New Roman" w:hAnsi="Times New Roman"/>
          <w:b w:val="0"/>
          <w:color w:val="0D0D0D" w:themeColor="text1" w:themeTint="F2"/>
          <w:sz w:val="28"/>
          <w:szCs w:val="28"/>
        </w:rPr>
        <w:t>05 năm</w:t>
      </w:r>
      <w:r w:rsidRPr="001B3021">
        <w:rPr>
          <w:rFonts w:ascii="Times New Roman" w:hAnsi="Times New Roman"/>
          <w:color w:val="0D0D0D" w:themeColor="text1" w:themeTint="F2"/>
          <w:sz w:val="28"/>
          <w:szCs w:val="28"/>
        </w:rPr>
        <w:t xml:space="preserve"> thực hiện </w:t>
      </w:r>
      <w:r w:rsidRPr="001B3021">
        <w:rPr>
          <w:rStyle w:val="Strong"/>
          <w:rFonts w:ascii="Times New Roman" w:hAnsi="Times New Roman"/>
          <w:b w:val="0"/>
          <w:color w:val="0D0D0D" w:themeColor="text1" w:themeTint="F2"/>
          <w:sz w:val="28"/>
          <w:szCs w:val="28"/>
        </w:rPr>
        <w:t>Kết luận số 38-KL/TW, ngày 13/11/2018 của Bộ Chính trị</w:t>
      </w:r>
      <w:r w:rsidRPr="001B3021">
        <w:rPr>
          <w:rFonts w:ascii="Times New Roman" w:hAnsi="Times New Roman"/>
          <w:color w:val="0D0D0D" w:themeColor="text1" w:themeTint="F2"/>
          <w:sz w:val="28"/>
          <w:szCs w:val="28"/>
        </w:rPr>
        <w:t>, một số vấn đề về</w:t>
      </w:r>
      <w:r w:rsidRPr="001B3021">
        <w:rPr>
          <w:rFonts w:ascii="Times New Roman" w:hAnsi="Times New Roman"/>
          <w:b/>
          <w:color w:val="0D0D0D" w:themeColor="text1" w:themeTint="F2"/>
          <w:sz w:val="28"/>
          <w:szCs w:val="28"/>
          <w:lang w:val="nb-NO"/>
        </w:rPr>
        <w:t xml:space="preserve"> </w:t>
      </w:r>
      <w:r w:rsidRPr="001B3021">
        <w:rPr>
          <w:rFonts w:ascii="Times New Roman" w:hAnsi="Times New Roman"/>
          <w:color w:val="0D0D0D" w:themeColor="text1" w:themeTint="F2"/>
          <w:sz w:val="28"/>
          <w:szCs w:val="28"/>
        </w:rPr>
        <w:t>xây dựng, kiện toàn, sắp xếp các loại hình tổ chức cơ sở đảng; đề xuất giải pháp thời gian tới.</w:t>
      </w:r>
    </w:p>
    <w:p w14:paraId="179768B3" w14:textId="480391E5" w:rsidR="00E21F9F" w:rsidRPr="001B3021" w:rsidRDefault="00C44C55" w:rsidP="000C0BF5">
      <w:pPr>
        <w:spacing w:before="120" w:after="0" w:line="360" w:lineRule="exact"/>
        <w:ind w:firstLine="567"/>
        <w:jc w:val="both"/>
        <w:rPr>
          <w:rFonts w:ascii="Times New Roman" w:hAnsi="Times New Roman"/>
          <w:color w:val="0D0D0D" w:themeColor="text1" w:themeTint="F2"/>
          <w:spacing w:val="-2"/>
          <w:sz w:val="28"/>
          <w:szCs w:val="28"/>
        </w:rPr>
      </w:pPr>
      <w:r w:rsidRPr="001B3021">
        <w:rPr>
          <w:rFonts w:ascii="Times New Roman" w:hAnsi="Times New Roman"/>
          <w:b/>
          <w:bCs/>
          <w:i/>
          <w:color w:val="0D0D0D" w:themeColor="text1" w:themeTint="F2"/>
          <w:spacing w:val="-2"/>
          <w:sz w:val="28"/>
          <w:szCs w:val="28"/>
        </w:rPr>
        <w:t>(3)</w:t>
      </w:r>
      <w:r w:rsidR="00E21F9F" w:rsidRPr="001B3021">
        <w:rPr>
          <w:rFonts w:ascii="Times New Roman" w:hAnsi="Times New Roman"/>
          <w:b/>
          <w:bCs/>
          <w:i/>
          <w:color w:val="0D0D0D" w:themeColor="text1" w:themeTint="F2"/>
          <w:spacing w:val="-2"/>
          <w:sz w:val="28"/>
          <w:szCs w:val="28"/>
        </w:rPr>
        <w:t xml:space="preserve"> Thành ủy Ngã Bảy:</w:t>
      </w:r>
      <w:r w:rsidR="00E21F9F" w:rsidRPr="001B3021">
        <w:rPr>
          <w:rFonts w:ascii="Times New Roman" w:hAnsi="Times New Roman"/>
          <w:color w:val="0D0D0D" w:themeColor="text1" w:themeTint="F2"/>
          <w:spacing w:val="-2"/>
          <w:sz w:val="28"/>
          <w:szCs w:val="28"/>
        </w:rPr>
        <w:t xml:space="preserve"> Về nâng cao chất lượng sinh hoạt chi bộ, kết quả xây dựng chi bộ kiểu mẫu, định hướng công tác xây dựng tổ chức đảng trong thời gian tới.</w:t>
      </w:r>
    </w:p>
    <w:p w14:paraId="284DB7EB" w14:textId="7B6632B0" w:rsidR="000C0BF5" w:rsidRPr="001B3021" w:rsidRDefault="00214BBE" w:rsidP="000C0BF5">
      <w:pPr>
        <w:spacing w:before="120" w:after="0" w:line="360" w:lineRule="exact"/>
        <w:ind w:firstLine="567"/>
        <w:jc w:val="both"/>
        <w:rPr>
          <w:rFonts w:ascii="Times New Roman" w:hAnsi="Times New Roman"/>
          <w:b/>
          <w:bCs/>
          <w:i/>
          <w:color w:val="0D0D0D" w:themeColor="text1" w:themeTint="F2"/>
          <w:sz w:val="28"/>
          <w:szCs w:val="28"/>
        </w:rPr>
      </w:pPr>
      <w:r w:rsidRPr="001B3021">
        <w:rPr>
          <w:rFonts w:ascii="Times New Roman" w:hAnsi="Times New Roman"/>
          <w:b/>
          <w:bCs/>
          <w:color w:val="0D0D0D" w:themeColor="text1" w:themeTint="F2"/>
          <w:sz w:val="28"/>
          <w:szCs w:val="28"/>
        </w:rPr>
        <w:t>3</w:t>
      </w:r>
      <w:r w:rsidR="000C0BF5" w:rsidRPr="001B3021">
        <w:rPr>
          <w:rFonts w:ascii="Times New Roman" w:hAnsi="Times New Roman"/>
          <w:b/>
          <w:bCs/>
          <w:color w:val="0D0D0D" w:themeColor="text1" w:themeTint="F2"/>
          <w:sz w:val="28"/>
          <w:szCs w:val="28"/>
        </w:rPr>
        <w:t>. Dự thảo báo cáo sơ kết 05 năm thực hiện Nghị quyết số 11-NQ/TU ngày 24/8/2018 của Ban Chấp hành Đảng bộ tỉnh về tăng cường sự lãnh đạo của Đảng trong xây dựng và thực hiện Quy chế dân chủ ở cơ sở trên địa bàn tỉnh Hậu Giang đáp ứng yêu cầu, nhiệm vụ trong tình hình mới</w:t>
      </w:r>
      <w:r w:rsidR="000C0BF5" w:rsidRPr="001B3021">
        <w:rPr>
          <w:rFonts w:ascii="Times New Roman" w:hAnsi="Times New Roman"/>
          <w:b/>
          <w:bCs/>
          <w:i/>
          <w:color w:val="0D0D0D" w:themeColor="text1" w:themeTint="F2"/>
          <w:sz w:val="28"/>
          <w:szCs w:val="28"/>
        </w:rPr>
        <w:t>.</w:t>
      </w:r>
    </w:p>
    <w:p w14:paraId="48956AF1" w14:textId="77777777" w:rsidR="000C0BF5" w:rsidRPr="001B3021" w:rsidRDefault="000C0BF5" w:rsidP="000C0BF5">
      <w:pPr>
        <w:spacing w:before="120" w:after="0" w:line="360" w:lineRule="exact"/>
        <w:ind w:firstLine="567"/>
        <w:jc w:val="both"/>
        <w:rPr>
          <w:rFonts w:ascii="Times New Roman" w:hAnsi="Times New Roman"/>
          <w:color w:val="0D0D0D" w:themeColor="text1" w:themeTint="F2"/>
          <w:sz w:val="28"/>
          <w:szCs w:val="28"/>
        </w:rPr>
      </w:pPr>
      <w:r w:rsidRPr="001B3021">
        <w:rPr>
          <w:rFonts w:ascii="Times New Roman" w:hAnsi="Times New Roman"/>
          <w:b/>
          <w:i/>
          <w:iCs/>
          <w:color w:val="0D0D0D" w:themeColor="text1" w:themeTint="F2"/>
          <w:sz w:val="28"/>
          <w:szCs w:val="28"/>
        </w:rPr>
        <w:t xml:space="preserve">(1) Ủy ban MTTQ Việt Nam tỉnh: </w:t>
      </w:r>
      <w:r w:rsidRPr="001B3021">
        <w:rPr>
          <w:rFonts w:ascii="Times New Roman" w:hAnsi="Times New Roman"/>
          <w:color w:val="0D0D0D" w:themeColor="text1" w:themeTint="F2"/>
          <w:sz w:val="28"/>
          <w:szCs w:val="28"/>
        </w:rPr>
        <w:t>Kết quả công tác phối hợp thực hiện QCDC ở cơ sở thông qua việc phát huy các hình thức dân chủ đại diện và dân chủ trực tiếp. Những kinh nghiệm và giải pháp trong thời gian tới.</w:t>
      </w:r>
    </w:p>
    <w:p w14:paraId="27347EB6" w14:textId="77777777" w:rsidR="000C0BF5" w:rsidRPr="001B3021" w:rsidRDefault="000C0BF5" w:rsidP="000C0BF5">
      <w:pPr>
        <w:spacing w:before="120" w:after="0" w:line="360" w:lineRule="exact"/>
        <w:ind w:firstLine="567"/>
        <w:jc w:val="both"/>
        <w:rPr>
          <w:rFonts w:ascii="Times New Roman" w:hAnsi="Times New Roman"/>
          <w:b/>
          <w:color w:val="0D0D0D" w:themeColor="text1" w:themeTint="F2"/>
          <w:spacing w:val="-4"/>
          <w:sz w:val="28"/>
          <w:szCs w:val="28"/>
        </w:rPr>
      </w:pPr>
      <w:r w:rsidRPr="001B3021">
        <w:rPr>
          <w:rFonts w:ascii="Times New Roman" w:hAnsi="Times New Roman"/>
          <w:b/>
          <w:i/>
          <w:iCs/>
          <w:color w:val="0D0D0D" w:themeColor="text1" w:themeTint="F2"/>
          <w:spacing w:val="-4"/>
          <w:sz w:val="28"/>
          <w:szCs w:val="28"/>
        </w:rPr>
        <w:t>(2) Sở Nội vụ:</w:t>
      </w:r>
      <w:r w:rsidRPr="001B3021">
        <w:rPr>
          <w:rFonts w:ascii="Times New Roman" w:hAnsi="Times New Roman"/>
          <w:b/>
          <w:color w:val="0D0D0D" w:themeColor="text1" w:themeTint="F2"/>
          <w:spacing w:val="-4"/>
          <w:sz w:val="28"/>
          <w:szCs w:val="28"/>
        </w:rPr>
        <w:t xml:space="preserve"> </w:t>
      </w:r>
      <w:r w:rsidRPr="001B3021">
        <w:rPr>
          <w:rFonts w:ascii="Times New Roman" w:hAnsi="Times New Roman"/>
          <w:color w:val="0D0D0D" w:themeColor="text1" w:themeTint="F2"/>
          <w:spacing w:val="-4"/>
          <w:sz w:val="28"/>
          <w:szCs w:val="28"/>
        </w:rPr>
        <w:t xml:space="preserve">Hiệu quả công tác kiểm tra, giám sát việc triển khai thực hiện công tác dân vận chính quyền và thực hiện QCDC ở cơ sở đối với các cơ quan nhà nước. </w:t>
      </w:r>
    </w:p>
    <w:p w14:paraId="23EDD9D2" w14:textId="77777777" w:rsidR="000C0BF5" w:rsidRPr="001B3021" w:rsidRDefault="000C0BF5" w:rsidP="000C0BF5">
      <w:pPr>
        <w:spacing w:before="120" w:after="0" w:line="360" w:lineRule="exact"/>
        <w:ind w:firstLine="567"/>
        <w:jc w:val="both"/>
        <w:rPr>
          <w:rFonts w:ascii="Times New Roman" w:hAnsi="Times New Roman"/>
          <w:color w:val="0D0D0D" w:themeColor="text1" w:themeTint="F2"/>
          <w:spacing w:val="-4"/>
          <w:sz w:val="28"/>
          <w:szCs w:val="28"/>
        </w:rPr>
      </w:pPr>
      <w:r w:rsidRPr="001B3021">
        <w:rPr>
          <w:rFonts w:ascii="Times New Roman" w:hAnsi="Times New Roman"/>
          <w:b/>
          <w:i/>
          <w:iCs/>
          <w:color w:val="0D0D0D" w:themeColor="text1" w:themeTint="F2"/>
          <w:spacing w:val="-4"/>
          <w:sz w:val="28"/>
          <w:szCs w:val="28"/>
        </w:rPr>
        <w:lastRenderedPageBreak/>
        <w:t>(3) Huyện ủy Châu Thành:</w:t>
      </w:r>
      <w:r w:rsidRPr="001B3021">
        <w:rPr>
          <w:rFonts w:ascii="Times New Roman" w:hAnsi="Times New Roman"/>
          <w:b/>
          <w:color w:val="0D0D0D" w:themeColor="text1" w:themeTint="F2"/>
          <w:spacing w:val="-4"/>
          <w:sz w:val="28"/>
          <w:szCs w:val="28"/>
        </w:rPr>
        <w:t xml:space="preserve"> </w:t>
      </w:r>
      <w:r w:rsidRPr="001B3021">
        <w:rPr>
          <w:rFonts w:ascii="Times New Roman" w:hAnsi="Times New Roman"/>
          <w:color w:val="0D0D0D" w:themeColor="text1" w:themeTint="F2"/>
          <w:spacing w:val="-4"/>
          <w:sz w:val="28"/>
          <w:szCs w:val="28"/>
        </w:rPr>
        <w:t>Công tác lãnh đạo, chỉ đạo hoạt động của Tổ thực hiện QCDC gắn với việc thực hiện nhiệm vụ chính trị của cơ quan, đơn vị, địa phương.</w:t>
      </w:r>
    </w:p>
    <w:p w14:paraId="49D5ED4F" w14:textId="7199DD59" w:rsidR="00104E01" w:rsidRPr="001B3021" w:rsidRDefault="00214BBE" w:rsidP="000C0BF5">
      <w:pPr>
        <w:spacing w:before="120" w:after="0" w:line="360" w:lineRule="exact"/>
        <w:ind w:firstLine="567"/>
        <w:jc w:val="both"/>
        <w:rPr>
          <w:rFonts w:ascii="Times New Roman" w:hAnsi="Times New Roman"/>
          <w:b/>
          <w:bCs/>
          <w:i/>
          <w:color w:val="0D0D0D" w:themeColor="text1" w:themeTint="F2"/>
          <w:spacing w:val="2"/>
          <w:sz w:val="28"/>
          <w:szCs w:val="28"/>
        </w:rPr>
      </w:pPr>
      <w:r w:rsidRPr="001B3021">
        <w:rPr>
          <w:rFonts w:ascii="Times New Roman" w:hAnsi="Times New Roman"/>
          <w:b/>
          <w:bCs/>
          <w:color w:val="0D0D0D" w:themeColor="text1" w:themeTint="F2"/>
          <w:sz w:val="28"/>
          <w:szCs w:val="28"/>
        </w:rPr>
        <w:t>4</w:t>
      </w:r>
      <w:r w:rsidR="00935128" w:rsidRPr="001B3021">
        <w:rPr>
          <w:rFonts w:ascii="Times New Roman" w:hAnsi="Times New Roman"/>
          <w:b/>
          <w:bCs/>
          <w:color w:val="0D0D0D" w:themeColor="text1" w:themeTint="F2"/>
          <w:sz w:val="28"/>
          <w:szCs w:val="28"/>
        </w:rPr>
        <w:t>.</w:t>
      </w:r>
      <w:r w:rsidR="00104E01" w:rsidRPr="001B3021">
        <w:rPr>
          <w:rFonts w:ascii="Times New Roman" w:hAnsi="Times New Roman"/>
          <w:b/>
          <w:bCs/>
          <w:color w:val="0D0D0D" w:themeColor="text1" w:themeTint="F2"/>
          <w:sz w:val="28"/>
          <w:szCs w:val="28"/>
        </w:rPr>
        <w:t xml:space="preserve"> Dự thảo báo cáo sơ kết 05 năm thực hiện Quy định số 08-QĐi/TW ngày 25/10/2018 của Ban Chấp hành Trung ương khóa XII gắn với Quy định số 1972-QĐ/TU ngày 23/5/2019 của Tỉnh ủy về “Trách nhiệm nêu gương của cán bộ, đảng viên trước hết là cán bộ lãnh đạo, quản lý các cấp và người đứng đầu cấp ủy, tổ chức đảng, cơ quan, đơn vị</w:t>
      </w:r>
      <w:r w:rsidR="00104E01" w:rsidRPr="001B3021">
        <w:rPr>
          <w:rFonts w:ascii="Times New Roman" w:hAnsi="Times New Roman"/>
          <w:b/>
          <w:bCs/>
          <w:i/>
          <w:color w:val="0D0D0D" w:themeColor="text1" w:themeTint="F2"/>
          <w:spacing w:val="2"/>
          <w:sz w:val="28"/>
          <w:szCs w:val="28"/>
        </w:rPr>
        <w:t>.</w:t>
      </w:r>
    </w:p>
    <w:p w14:paraId="15DCC89D" w14:textId="7B2B059C" w:rsidR="000612A0" w:rsidRPr="001B3021" w:rsidRDefault="000612A0" w:rsidP="000C0BF5">
      <w:pPr>
        <w:spacing w:before="120" w:after="0" w:line="360" w:lineRule="exact"/>
        <w:ind w:firstLine="567"/>
        <w:jc w:val="both"/>
        <w:rPr>
          <w:rFonts w:ascii="Times New Roman" w:hAnsi="Times New Roman"/>
          <w:bCs/>
          <w:color w:val="0D0D0D" w:themeColor="text1" w:themeTint="F2"/>
          <w:spacing w:val="2"/>
          <w:sz w:val="28"/>
          <w:szCs w:val="28"/>
        </w:rPr>
      </w:pPr>
      <w:r w:rsidRPr="001B3021">
        <w:rPr>
          <w:rFonts w:ascii="Times New Roman" w:hAnsi="Times New Roman"/>
          <w:b/>
          <w:i/>
          <w:color w:val="0D0D0D" w:themeColor="text1" w:themeTint="F2"/>
          <w:sz w:val="28"/>
          <w:szCs w:val="28"/>
        </w:rPr>
        <w:t>(</w:t>
      </w:r>
      <w:r w:rsidR="00F65B87" w:rsidRPr="001B3021">
        <w:rPr>
          <w:rFonts w:ascii="Times New Roman" w:hAnsi="Times New Roman"/>
          <w:b/>
          <w:i/>
          <w:color w:val="0D0D0D" w:themeColor="text1" w:themeTint="F2"/>
          <w:sz w:val="28"/>
          <w:szCs w:val="28"/>
        </w:rPr>
        <w:t>1</w:t>
      </w:r>
      <w:r w:rsidRPr="001B3021">
        <w:rPr>
          <w:rFonts w:ascii="Times New Roman" w:hAnsi="Times New Roman"/>
          <w:b/>
          <w:i/>
          <w:color w:val="0D0D0D" w:themeColor="text1" w:themeTint="F2"/>
          <w:sz w:val="28"/>
          <w:szCs w:val="28"/>
        </w:rPr>
        <w:t>) Đảng ủy Quân sự tỉnh:</w:t>
      </w:r>
      <w:r w:rsidRPr="001B3021">
        <w:rPr>
          <w:rFonts w:ascii="Times New Roman" w:hAnsi="Times New Roman"/>
          <w:bCs/>
          <w:color w:val="0D0D0D" w:themeColor="text1" w:themeTint="F2"/>
          <w:sz w:val="28"/>
          <w:szCs w:val="28"/>
        </w:rPr>
        <w:t xml:space="preserve"> Kết quả trong </w:t>
      </w:r>
      <w:r w:rsidRPr="001B3021">
        <w:rPr>
          <w:rStyle w:val="Strong"/>
          <w:rFonts w:ascii="Times New Roman" w:hAnsi="Times New Roman"/>
          <w:b w:val="0"/>
          <w:color w:val="0D0D0D" w:themeColor="text1" w:themeTint="F2"/>
          <w:sz w:val="28"/>
          <w:szCs w:val="28"/>
        </w:rPr>
        <w:t>05 năm</w:t>
      </w:r>
      <w:r w:rsidRPr="001B3021">
        <w:rPr>
          <w:rFonts w:ascii="Times New Roman" w:hAnsi="Times New Roman"/>
          <w:color w:val="0D0D0D" w:themeColor="text1" w:themeTint="F2"/>
          <w:sz w:val="28"/>
          <w:szCs w:val="28"/>
        </w:rPr>
        <w:t xml:space="preserve"> thực hiện </w:t>
      </w:r>
      <w:r w:rsidRPr="001B3021">
        <w:rPr>
          <w:rFonts w:ascii="Times New Roman" w:hAnsi="Times New Roman"/>
          <w:color w:val="0D0D0D" w:themeColor="text1" w:themeTint="F2"/>
          <w:spacing w:val="-4"/>
          <w:sz w:val="28"/>
          <w:szCs w:val="28"/>
        </w:rPr>
        <w:t xml:space="preserve">Quy định số 1972-QĐ/TU ngày 23/5/2019 của Tỉnh ủy về “Trách nhiệm nêu gương của cán bộ, đảng viên trước hết là cán bộ lãnh đạo, quản lý các cấp và người đứng đầu cấp ủy, tổ chức đảng, cơ quan, đơn vị. </w:t>
      </w:r>
      <w:r w:rsidRPr="001B3021">
        <w:rPr>
          <w:rFonts w:ascii="Times New Roman" w:hAnsi="Times New Roman"/>
          <w:bCs/>
          <w:color w:val="0D0D0D" w:themeColor="text1" w:themeTint="F2"/>
          <w:spacing w:val="2"/>
          <w:sz w:val="28"/>
          <w:szCs w:val="28"/>
        </w:rPr>
        <w:t>Một số nhiệm vụ tập trung thực hiện trong thời gian tới.</w:t>
      </w:r>
    </w:p>
    <w:p w14:paraId="143509D2" w14:textId="7AE6495F" w:rsidR="00F65B87" w:rsidRPr="001B3021" w:rsidRDefault="00F65B87" w:rsidP="00F65B87">
      <w:pPr>
        <w:spacing w:before="120" w:after="0" w:line="360" w:lineRule="exact"/>
        <w:ind w:firstLine="567"/>
        <w:jc w:val="both"/>
        <w:rPr>
          <w:rFonts w:ascii="Times New Roman" w:hAnsi="Times New Roman"/>
          <w:color w:val="0D0D0D" w:themeColor="text1" w:themeTint="F2"/>
          <w:spacing w:val="-4"/>
          <w:sz w:val="28"/>
          <w:szCs w:val="28"/>
        </w:rPr>
      </w:pPr>
      <w:r w:rsidRPr="001B3021">
        <w:rPr>
          <w:rFonts w:ascii="Times New Roman" w:hAnsi="Times New Roman"/>
          <w:b/>
          <w:i/>
          <w:color w:val="0D0D0D" w:themeColor="text1" w:themeTint="F2"/>
          <w:sz w:val="28"/>
          <w:szCs w:val="28"/>
        </w:rPr>
        <w:t>(2)</w:t>
      </w:r>
      <w:r w:rsidR="00C46708" w:rsidRPr="001B3021">
        <w:rPr>
          <w:rFonts w:ascii="Times New Roman" w:hAnsi="Times New Roman"/>
          <w:b/>
          <w:i/>
          <w:color w:val="0D0D0D" w:themeColor="text1" w:themeTint="F2"/>
          <w:sz w:val="28"/>
          <w:szCs w:val="28"/>
        </w:rPr>
        <w:t xml:space="preserve"> </w:t>
      </w:r>
      <w:r w:rsidRPr="001B3021">
        <w:rPr>
          <w:rFonts w:ascii="Times New Roman" w:hAnsi="Times New Roman"/>
          <w:b/>
          <w:i/>
          <w:color w:val="0D0D0D" w:themeColor="text1" w:themeTint="F2"/>
          <w:sz w:val="28"/>
          <w:szCs w:val="28"/>
        </w:rPr>
        <w:t>Đảng đoàn Hội Liên hiệp Phụ nữ tỉnh:</w:t>
      </w:r>
      <w:r w:rsidRPr="001B3021">
        <w:rPr>
          <w:rFonts w:ascii="Times New Roman" w:hAnsi="Times New Roman"/>
          <w:bCs/>
          <w:color w:val="0D0D0D" w:themeColor="text1" w:themeTint="F2"/>
          <w:sz w:val="28"/>
          <w:szCs w:val="28"/>
        </w:rPr>
        <w:t xml:space="preserve"> Công tác quán triệt triển khai </w:t>
      </w:r>
      <w:r w:rsidRPr="001B3021">
        <w:rPr>
          <w:rFonts w:ascii="Times New Roman" w:hAnsi="Times New Roman"/>
          <w:color w:val="0D0D0D" w:themeColor="text1" w:themeTint="F2"/>
          <w:sz w:val="28"/>
          <w:szCs w:val="28"/>
        </w:rPr>
        <w:t xml:space="preserve">thực hiện </w:t>
      </w:r>
      <w:r w:rsidRPr="001B3021">
        <w:rPr>
          <w:rFonts w:ascii="Times New Roman" w:hAnsi="Times New Roman"/>
          <w:color w:val="0D0D0D" w:themeColor="text1" w:themeTint="F2"/>
          <w:spacing w:val="-4"/>
          <w:sz w:val="28"/>
          <w:szCs w:val="28"/>
        </w:rPr>
        <w:t xml:space="preserve">Quy định số 08-QĐi/TW, ngày 25/10/2018 của Ban Chấp hành Trung ương khóa XII gắn với </w:t>
      </w:r>
      <w:r w:rsidRPr="001B3021">
        <w:rPr>
          <w:rFonts w:ascii="Times New Roman" w:hAnsi="Times New Roman"/>
          <w:color w:val="0D0D0D" w:themeColor="text1" w:themeTint="F2"/>
          <w:sz w:val="28"/>
          <w:szCs w:val="28"/>
        </w:rPr>
        <w:t>gắn với Quy định số 1972-QĐ/TU ngày 23/5/2019 của Tỉnh ủy về “Trách nhiệm nêu gương của cán bộ, đảng viên trước hết là cán bộ lãnh đạo, quản lý các cấp và người đứng đầu cấp ủy, tổ chức đảng, cơ quan, đơn vị</w:t>
      </w:r>
      <w:r w:rsidRPr="001B3021">
        <w:rPr>
          <w:rFonts w:ascii="Times New Roman" w:hAnsi="Times New Roman"/>
          <w:i/>
          <w:color w:val="0D0D0D" w:themeColor="text1" w:themeTint="F2"/>
          <w:spacing w:val="2"/>
          <w:sz w:val="28"/>
          <w:szCs w:val="28"/>
        </w:rPr>
        <w:t>.</w:t>
      </w:r>
    </w:p>
    <w:p w14:paraId="0339AAD8" w14:textId="173D18D5" w:rsidR="00E21F9F" w:rsidRPr="001B3021" w:rsidRDefault="000612A0" w:rsidP="000C0BF5">
      <w:pPr>
        <w:spacing w:before="120" w:after="0" w:line="360" w:lineRule="exact"/>
        <w:ind w:firstLine="567"/>
        <w:jc w:val="both"/>
        <w:rPr>
          <w:rFonts w:ascii="Times New Roman" w:hAnsi="Times New Roman"/>
          <w:color w:val="0D0D0D" w:themeColor="text1" w:themeTint="F2"/>
          <w:spacing w:val="-4"/>
          <w:sz w:val="28"/>
          <w:szCs w:val="28"/>
        </w:rPr>
      </w:pPr>
      <w:r w:rsidRPr="001B3021">
        <w:rPr>
          <w:rFonts w:ascii="Times New Roman" w:hAnsi="Times New Roman"/>
          <w:b/>
          <w:bCs/>
          <w:i/>
          <w:color w:val="0D0D0D" w:themeColor="text1" w:themeTint="F2"/>
          <w:sz w:val="28"/>
          <w:szCs w:val="28"/>
        </w:rPr>
        <w:t>(3)</w:t>
      </w:r>
      <w:r w:rsidR="00E21F9F" w:rsidRPr="001B3021">
        <w:rPr>
          <w:rFonts w:ascii="Times New Roman" w:hAnsi="Times New Roman"/>
          <w:b/>
          <w:bCs/>
          <w:i/>
          <w:color w:val="0D0D0D" w:themeColor="text1" w:themeTint="F2"/>
          <w:sz w:val="28"/>
          <w:szCs w:val="28"/>
        </w:rPr>
        <w:t xml:space="preserve"> </w:t>
      </w:r>
      <w:r w:rsidR="00BC6BC6" w:rsidRPr="001B3021">
        <w:rPr>
          <w:rFonts w:ascii="Times New Roman" w:hAnsi="Times New Roman"/>
          <w:b/>
          <w:bCs/>
          <w:i/>
          <w:color w:val="0D0D0D" w:themeColor="text1" w:themeTint="F2"/>
          <w:sz w:val="28"/>
          <w:szCs w:val="28"/>
        </w:rPr>
        <w:t>Thị</w:t>
      </w:r>
      <w:r w:rsidR="00E21F9F" w:rsidRPr="001B3021">
        <w:rPr>
          <w:rFonts w:ascii="Times New Roman" w:hAnsi="Times New Roman"/>
          <w:b/>
          <w:bCs/>
          <w:i/>
          <w:color w:val="0D0D0D" w:themeColor="text1" w:themeTint="F2"/>
          <w:sz w:val="28"/>
          <w:szCs w:val="28"/>
        </w:rPr>
        <w:t xml:space="preserve"> ủy </w:t>
      </w:r>
      <w:r w:rsidR="00BC6BC6" w:rsidRPr="001B3021">
        <w:rPr>
          <w:rFonts w:ascii="Times New Roman" w:hAnsi="Times New Roman"/>
          <w:b/>
          <w:bCs/>
          <w:i/>
          <w:color w:val="0D0D0D" w:themeColor="text1" w:themeTint="F2"/>
          <w:sz w:val="28"/>
          <w:szCs w:val="28"/>
        </w:rPr>
        <w:t>Long Mỹ</w:t>
      </w:r>
      <w:r w:rsidR="00E21F9F" w:rsidRPr="001B3021">
        <w:rPr>
          <w:rFonts w:ascii="Times New Roman" w:hAnsi="Times New Roman"/>
          <w:b/>
          <w:bCs/>
          <w:i/>
          <w:color w:val="0D0D0D" w:themeColor="text1" w:themeTint="F2"/>
          <w:sz w:val="28"/>
          <w:szCs w:val="28"/>
        </w:rPr>
        <w:t>:</w:t>
      </w:r>
      <w:r w:rsidR="00E21F9F" w:rsidRPr="001B3021">
        <w:rPr>
          <w:rFonts w:ascii="Times New Roman" w:hAnsi="Times New Roman"/>
          <w:color w:val="0D0D0D" w:themeColor="text1" w:themeTint="F2"/>
          <w:sz w:val="28"/>
          <w:szCs w:val="28"/>
        </w:rPr>
        <w:t xml:space="preserve"> Đánh giá tình hình thuận lợi, khó khăn trong </w:t>
      </w:r>
      <w:r w:rsidR="00E21F9F" w:rsidRPr="001B3021">
        <w:rPr>
          <w:rStyle w:val="Strong"/>
          <w:rFonts w:ascii="Times New Roman" w:hAnsi="Times New Roman"/>
          <w:b w:val="0"/>
          <w:color w:val="0D0D0D" w:themeColor="text1" w:themeTint="F2"/>
          <w:sz w:val="28"/>
          <w:szCs w:val="28"/>
        </w:rPr>
        <w:t>05 năm</w:t>
      </w:r>
      <w:r w:rsidR="00E21F9F" w:rsidRPr="001B3021">
        <w:rPr>
          <w:rFonts w:ascii="Times New Roman" w:hAnsi="Times New Roman"/>
          <w:color w:val="0D0D0D" w:themeColor="text1" w:themeTint="F2"/>
          <w:sz w:val="28"/>
          <w:szCs w:val="28"/>
        </w:rPr>
        <w:t xml:space="preserve"> thực hiện </w:t>
      </w:r>
      <w:r w:rsidR="00E21F9F" w:rsidRPr="001B3021">
        <w:rPr>
          <w:rFonts w:ascii="Times New Roman" w:hAnsi="Times New Roman"/>
          <w:color w:val="0D0D0D" w:themeColor="text1" w:themeTint="F2"/>
          <w:spacing w:val="-4"/>
          <w:sz w:val="28"/>
          <w:szCs w:val="28"/>
        </w:rPr>
        <w:t>Quy định số 1972-QĐ/TU ngày 23/5/2019 của Tỉnh ủy về “Trách nhiệm nêu gương của cán bộ, đảng viên trước hết là cán bộ lãnh đạo, quản lý các cấp và người đứng đầu cấp ủy, tổ chức đảng, cơ quan, đơn vị</w:t>
      </w:r>
      <w:r w:rsidRPr="001B3021">
        <w:rPr>
          <w:rFonts w:ascii="Times New Roman" w:hAnsi="Times New Roman"/>
          <w:color w:val="0D0D0D" w:themeColor="text1" w:themeTint="F2"/>
          <w:spacing w:val="-4"/>
          <w:sz w:val="28"/>
          <w:szCs w:val="28"/>
        </w:rPr>
        <w:t>.</w:t>
      </w:r>
    </w:p>
    <w:p w14:paraId="5D6BF8A6" w14:textId="5ECC013D" w:rsidR="004B423D" w:rsidRPr="001B3021" w:rsidRDefault="00DA0C1E" w:rsidP="00C34273">
      <w:pPr>
        <w:spacing w:before="120" w:after="120" w:line="360" w:lineRule="exact"/>
        <w:ind w:firstLine="567"/>
        <w:jc w:val="both"/>
        <w:rPr>
          <w:rFonts w:ascii="Times New Roman" w:hAnsi="Times New Roman"/>
          <w:color w:val="0D0D0D" w:themeColor="text1" w:themeTint="F2"/>
          <w:sz w:val="28"/>
          <w:szCs w:val="28"/>
          <w:lang w:val="vi-VN"/>
        </w:rPr>
      </w:pPr>
      <w:r w:rsidRPr="001B3021">
        <w:rPr>
          <w:noProof/>
          <w:color w:val="0D0D0D" w:themeColor="text1" w:themeTint="F2"/>
        </w:rPr>
        <mc:AlternateContent>
          <mc:Choice Requires="wps">
            <w:drawing>
              <wp:anchor distT="4294967295" distB="4294967295" distL="114300" distR="114300" simplePos="0" relativeHeight="251657728" behindDoc="0" locked="0" layoutInCell="1" allowOverlap="1" wp14:anchorId="122EDF56" wp14:editId="7C6C38CD">
                <wp:simplePos x="0" y="0"/>
                <wp:positionH relativeFrom="column">
                  <wp:posOffset>1948815</wp:posOffset>
                </wp:positionH>
                <wp:positionV relativeFrom="paragraph">
                  <wp:posOffset>180974</wp:posOffset>
                </wp:positionV>
                <wp:extent cx="1762125" cy="0"/>
                <wp:effectExtent l="0" t="0" r="0" b="0"/>
                <wp:wrapNone/>
                <wp:docPr id="57065869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EF6772" id="_x0000_t32" coordsize="21600,21600" o:spt="32" o:oned="t" path="m,l21600,21600e" filled="f">
                <v:path arrowok="t" fillok="f" o:connecttype="none"/>
                <o:lock v:ext="edit" shapetype="t"/>
              </v:shapetype>
              <v:shape id="AutoShape 5" o:spid="_x0000_s1026" type="#_x0000_t32" style="position:absolute;margin-left:153.45pt;margin-top:14.25pt;width:138.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"/>
            </w:pict>
          </mc:Fallback>
        </mc:AlternateContent>
      </w:r>
    </w:p>
    <w:sectPr w:rsidR="004B423D" w:rsidRPr="001B3021" w:rsidSect="0037140A">
      <w:headerReference w:type="even" r:id="rId7"/>
      <w:headerReference w:type="default" r:id="rId8"/>
      <w:pgSz w:w="11909" w:h="16834" w:code="9"/>
      <w:pgMar w:top="1021" w:right="851" w:bottom="102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3F1C" w14:textId="77777777" w:rsidR="00DF1558" w:rsidRDefault="00DF1558">
      <w:r>
        <w:separator/>
      </w:r>
    </w:p>
  </w:endnote>
  <w:endnote w:type="continuationSeparator" w:id="0">
    <w:p w14:paraId="616932A9" w14:textId="77777777" w:rsidR="00DF1558" w:rsidRDefault="00DF1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D154B" w14:textId="77777777" w:rsidR="00DF1558" w:rsidRDefault="00DF1558">
      <w:r>
        <w:separator/>
      </w:r>
    </w:p>
  </w:footnote>
  <w:footnote w:type="continuationSeparator" w:id="0">
    <w:p w14:paraId="10D2B76C" w14:textId="77777777" w:rsidR="00DF1558" w:rsidRDefault="00DF1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E29B" w14:textId="77777777" w:rsidR="003C7671" w:rsidRDefault="003C7671" w:rsidP="00A517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804E97" w14:textId="77777777" w:rsidR="003C7671" w:rsidRDefault="003C7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F15E" w14:textId="77777777" w:rsidR="003C7671" w:rsidRPr="00A5175E" w:rsidRDefault="003C7671" w:rsidP="006C44E3">
    <w:pPr>
      <w:pStyle w:val="Header"/>
      <w:framePr w:h="410" w:hRule="exact" w:wrap="around" w:vAnchor="text" w:hAnchor="margin" w:xAlign="center" w:y="6"/>
      <w:rPr>
        <w:rStyle w:val="PageNumber"/>
        <w:rFonts w:ascii="Times New Roman" w:hAnsi="Times New Roman"/>
        <w:sz w:val="28"/>
        <w:szCs w:val="28"/>
      </w:rPr>
    </w:pPr>
    <w:r w:rsidRPr="00A5175E">
      <w:rPr>
        <w:rStyle w:val="PageNumber"/>
        <w:rFonts w:ascii="Times New Roman" w:hAnsi="Times New Roman"/>
        <w:sz w:val="28"/>
        <w:szCs w:val="28"/>
      </w:rPr>
      <w:fldChar w:fldCharType="begin"/>
    </w:r>
    <w:r w:rsidRPr="00A5175E">
      <w:rPr>
        <w:rStyle w:val="PageNumber"/>
        <w:rFonts w:ascii="Times New Roman" w:hAnsi="Times New Roman"/>
        <w:sz w:val="28"/>
        <w:szCs w:val="28"/>
      </w:rPr>
      <w:instrText xml:space="preserve">PAGE  </w:instrText>
    </w:r>
    <w:r w:rsidRPr="00A5175E">
      <w:rPr>
        <w:rStyle w:val="PageNumber"/>
        <w:rFonts w:ascii="Times New Roman" w:hAnsi="Times New Roman"/>
        <w:sz w:val="28"/>
        <w:szCs w:val="28"/>
      </w:rPr>
      <w:fldChar w:fldCharType="separate"/>
    </w:r>
    <w:r>
      <w:rPr>
        <w:rStyle w:val="PageNumber"/>
        <w:rFonts w:ascii="Times New Roman" w:hAnsi="Times New Roman"/>
        <w:noProof/>
        <w:sz w:val="28"/>
        <w:szCs w:val="28"/>
      </w:rPr>
      <w:t>2</w:t>
    </w:r>
    <w:r w:rsidRPr="00A5175E">
      <w:rPr>
        <w:rStyle w:val="PageNumber"/>
        <w:rFonts w:ascii="Times New Roman" w:hAnsi="Times New Roman"/>
        <w:sz w:val="28"/>
        <w:szCs w:val="28"/>
      </w:rPr>
      <w:fldChar w:fldCharType="end"/>
    </w:r>
  </w:p>
  <w:p w14:paraId="3B217A24" w14:textId="77777777" w:rsidR="003C7671" w:rsidRDefault="003C7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D526BC"/>
    <w:multiLevelType w:val="singleLevel"/>
    <w:tmpl w:val="C2D526BC"/>
    <w:lvl w:ilvl="0">
      <w:start w:val="1"/>
      <w:numFmt w:val="decimal"/>
      <w:suff w:val="space"/>
      <w:lvlText w:val="%1."/>
      <w:lvlJc w:val="left"/>
    </w:lvl>
  </w:abstractNum>
  <w:abstractNum w:abstractNumId="1" w15:restartNumberingAfterBreak="0">
    <w:nsid w:val="242130AC"/>
    <w:multiLevelType w:val="hybridMultilevel"/>
    <w:tmpl w:val="3DEAB2D8"/>
    <w:lvl w:ilvl="0" w:tplc="8EFE274E">
      <w:start w:val="1"/>
      <w:numFmt w:val="decimal"/>
      <w:lvlText w:val="%1."/>
      <w:lvlJc w:val="left"/>
      <w:pPr>
        <w:tabs>
          <w:tab w:val="num" w:pos="1287"/>
        </w:tabs>
        <w:ind w:left="1287" w:hanging="360"/>
      </w:pPr>
      <w:rPr>
        <w:i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 w15:restartNumberingAfterBreak="0">
    <w:nsid w:val="38E01D6B"/>
    <w:multiLevelType w:val="hybridMultilevel"/>
    <w:tmpl w:val="AE6872AA"/>
    <w:lvl w:ilvl="0" w:tplc="646A9074">
      <w:start w:val="1"/>
      <w:numFmt w:val="decimal"/>
      <w:lvlText w:val="%1."/>
      <w:lvlJc w:val="left"/>
      <w:pPr>
        <w:tabs>
          <w:tab w:val="num" w:pos="1287"/>
        </w:tabs>
        <w:ind w:left="1287" w:hanging="360"/>
      </w:pPr>
      <w:rPr>
        <w:b/>
        <w:i/>
        <w:color w:val="auto"/>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num w:numId="1" w16cid:durableId="12004666">
    <w:abstractNumId w:val="1"/>
  </w:num>
  <w:num w:numId="2" w16cid:durableId="974875457">
    <w:abstractNumId w:val="2"/>
  </w:num>
  <w:num w:numId="3" w16cid:durableId="187893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5"/>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C4"/>
    <w:rsid w:val="00004172"/>
    <w:rsid w:val="000042F0"/>
    <w:rsid w:val="0001102A"/>
    <w:rsid w:val="0001264F"/>
    <w:rsid w:val="00013A0A"/>
    <w:rsid w:val="00017266"/>
    <w:rsid w:val="00021C69"/>
    <w:rsid w:val="0002423F"/>
    <w:rsid w:val="00024C36"/>
    <w:rsid w:val="00030095"/>
    <w:rsid w:val="00030B11"/>
    <w:rsid w:val="0003180F"/>
    <w:rsid w:val="0003542E"/>
    <w:rsid w:val="000354D3"/>
    <w:rsid w:val="0003676D"/>
    <w:rsid w:val="000407BC"/>
    <w:rsid w:val="0004308E"/>
    <w:rsid w:val="00045021"/>
    <w:rsid w:val="000612A0"/>
    <w:rsid w:val="000624D0"/>
    <w:rsid w:val="000638B9"/>
    <w:rsid w:val="00064566"/>
    <w:rsid w:val="00075154"/>
    <w:rsid w:val="00075216"/>
    <w:rsid w:val="000754E7"/>
    <w:rsid w:val="00076EFA"/>
    <w:rsid w:val="00081E13"/>
    <w:rsid w:val="00092708"/>
    <w:rsid w:val="00093254"/>
    <w:rsid w:val="00096D18"/>
    <w:rsid w:val="000A087A"/>
    <w:rsid w:val="000A6D1F"/>
    <w:rsid w:val="000B0CBC"/>
    <w:rsid w:val="000B1501"/>
    <w:rsid w:val="000C0BF5"/>
    <w:rsid w:val="000C3A6F"/>
    <w:rsid w:val="000C57EE"/>
    <w:rsid w:val="000D478D"/>
    <w:rsid w:val="000D4E15"/>
    <w:rsid w:val="000D5D0C"/>
    <w:rsid w:val="000D60AE"/>
    <w:rsid w:val="000E29D1"/>
    <w:rsid w:val="000E36DD"/>
    <w:rsid w:val="000E54E2"/>
    <w:rsid w:val="000F05BB"/>
    <w:rsid w:val="000F0A5A"/>
    <w:rsid w:val="000F70F2"/>
    <w:rsid w:val="00100A07"/>
    <w:rsid w:val="00104E01"/>
    <w:rsid w:val="00104E86"/>
    <w:rsid w:val="00111356"/>
    <w:rsid w:val="001140C3"/>
    <w:rsid w:val="00120CE4"/>
    <w:rsid w:val="00122580"/>
    <w:rsid w:val="0012259B"/>
    <w:rsid w:val="001318E2"/>
    <w:rsid w:val="00134E60"/>
    <w:rsid w:val="00141091"/>
    <w:rsid w:val="00150132"/>
    <w:rsid w:val="00150653"/>
    <w:rsid w:val="00152E23"/>
    <w:rsid w:val="00153DFE"/>
    <w:rsid w:val="00154943"/>
    <w:rsid w:val="00155B73"/>
    <w:rsid w:val="00165384"/>
    <w:rsid w:val="00165E68"/>
    <w:rsid w:val="00166BCB"/>
    <w:rsid w:val="001675D5"/>
    <w:rsid w:val="001814F6"/>
    <w:rsid w:val="001824B8"/>
    <w:rsid w:val="001926D7"/>
    <w:rsid w:val="00193215"/>
    <w:rsid w:val="00193C2B"/>
    <w:rsid w:val="00195D2C"/>
    <w:rsid w:val="001A184D"/>
    <w:rsid w:val="001A3C0C"/>
    <w:rsid w:val="001A431C"/>
    <w:rsid w:val="001A5CC1"/>
    <w:rsid w:val="001B3021"/>
    <w:rsid w:val="001C170E"/>
    <w:rsid w:val="001C37FE"/>
    <w:rsid w:val="001D53EF"/>
    <w:rsid w:val="001E44C5"/>
    <w:rsid w:val="001E5A49"/>
    <w:rsid w:val="00210CDB"/>
    <w:rsid w:val="00214BBE"/>
    <w:rsid w:val="00215360"/>
    <w:rsid w:val="00226BCB"/>
    <w:rsid w:val="00232883"/>
    <w:rsid w:val="0023345C"/>
    <w:rsid w:val="0023466F"/>
    <w:rsid w:val="002373DC"/>
    <w:rsid w:val="00237BEA"/>
    <w:rsid w:val="00246B0A"/>
    <w:rsid w:val="00253DC4"/>
    <w:rsid w:val="00254D5D"/>
    <w:rsid w:val="00267C23"/>
    <w:rsid w:val="002706FE"/>
    <w:rsid w:val="00273DD4"/>
    <w:rsid w:val="002751E4"/>
    <w:rsid w:val="0028223D"/>
    <w:rsid w:val="00286252"/>
    <w:rsid w:val="00290D59"/>
    <w:rsid w:val="00291543"/>
    <w:rsid w:val="0029519B"/>
    <w:rsid w:val="0029662F"/>
    <w:rsid w:val="00296E20"/>
    <w:rsid w:val="0029704A"/>
    <w:rsid w:val="002B016C"/>
    <w:rsid w:val="002C0919"/>
    <w:rsid w:val="002C13EC"/>
    <w:rsid w:val="002C2F91"/>
    <w:rsid w:val="002C5755"/>
    <w:rsid w:val="002C74DF"/>
    <w:rsid w:val="002D0A35"/>
    <w:rsid w:val="002D28B3"/>
    <w:rsid w:val="002E2750"/>
    <w:rsid w:val="002E4092"/>
    <w:rsid w:val="002E5ECA"/>
    <w:rsid w:val="002F02A9"/>
    <w:rsid w:val="002F3AFD"/>
    <w:rsid w:val="002F62EB"/>
    <w:rsid w:val="002F68B2"/>
    <w:rsid w:val="00301470"/>
    <w:rsid w:val="003015F3"/>
    <w:rsid w:val="00301AA6"/>
    <w:rsid w:val="0031029A"/>
    <w:rsid w:val="00310C53"/>
    <w:rsid w:val="00311426"/>
    <w:rsid w:val="003156B3"/>
    <w:rsid w:val="003170BB"/>
    <w:rsid w:val="00321592"/>
    <w:rsid w:val="00321CBB"/>
    <w:rsid w:val="00331F80"/>
    <w:rsid w:val="00332AB0"/>
    <w:rsid w:val="00341F7A"/>
    <w:rsid w:val="00342E55"/>
    <w:rsid w:val="00345204"/>
    <w:rsid w:val="003501E5"/>
    <w:rsid w:val="003517D5"/>
    <w:rsid w:val="00352325"/>
    <w:rsid w:val="003550CF"/>
    <w:rsid w:val="0036479B"/>
    <w:rsid w:val="00365F95"/>
    <w:rsid w:val="00371262"/>
    <w:rsid w:val="0037140A"/>
    <w:rsid w:val="003752BD"/>
    <w:rsid w:val="00376359"/>
    <w:rsid w:val="00383599"/>
    <w:rsid w:val="003854D5"/>
    <w:rsid w:val="003867FA"/>
    <w:rsid w:val="00386932"/>
    <w:rsid w:val="00387989"/>
    <w:rsid w:val="0039151C"/>
    <w:rsid w:val="00397476"/>
    <w:rsid w:val="003C2A2F"/>
    <w:rsid w:val="003C7671"/>
    <w:rsid w:val="003D4F3C"/>
    <w:rsid w:val="003E2A00"/>
    <w:rsid w:val="003E43D7"/>
    <w:rsid w:val="003E67BF"/>
    <w:rsid w:val="003E7D0F"/>
    <w:rsid w:val="003F020A"/>
    <w:rsid w:val="003F1269"/>
    <w:rsid w:val="00402CC3"/>
    <w:rsid w:val="00402D40"/>
    <w:rsid w:val="00407E00"/>
    <w:rsid w:val="00407F2F"/>
    <w:rsid w:val="004110AF"/>
    <w:rsid w:val="00415C5C"/>
    <w:rsid w:val="00432A13"/>
    <w:rsid w:val="00433B41"/>
    <w:rsid w:val="004347CF"/>
    <w:rsid w:val="0043530A"/>
    <w:rsid w:val="0044211C"/>
    <w:rsid w:val="00445E79"/>
    <w:rsid w:val="004477BA"/>
    <w:rsid w:val="0045293F"/>
    <w:rsid w:val="004618CD"/>
    <w:rsid w:val="00461A4D"/>
    <w:rsid w:val="0046417B"/>
    <w:rsid w:val="0048096B"/>
    <w:rsid w:val="004838D0"/>
    <w:rsid w:val="00490643"/>
    <w:rsid w:val="00493A75"/>
    <w:rsid w:val="004957A9"/>
    <w:rsid w:val="00496AF8"/>
    <w:rsid w:val="0049700E"/>
    <w:rsid w:val="004974AA"/>
    <w:rsid w:val="004A3505"/>
    <w:rsid w:val="004B0617"/>
    <w:rsid w:val="004B1AD2"/>
    <w:rsid w:val="004B423D"/>
    <w:rsid w:val="004B676F"/>
    <w:rsid w:val="004C0E44"/>
    <w:rsid w:val="004C38D2"/>
    <w:rsid w:val="004C756B"/>
    <w:rsid w:val="004C799B"/>
    <w:rsid w:val="004D0DE7"/>
    <w:rsid w:val="004D50AB"/>
    <w:rsid w:val="004D5430"/>
    <w:rsid w:val="004E34C9"/>
    <w:rsid w:val="004E3B3A"/>
    <w:rsid w:val="004E444F"/>
    <w:rsid w:val="004E5539"/>
    <w:rsid w:val="004F2345"/>
    <w:rsid w:val="004F3130"/>
    <w:rsid w:val="004F3717"/>
    <w:rsid w:val="00506406"/>
    <w:rsid w:val="00521BDD"/>
    <w:rsid w:val="005239D6"/>
    <w:rsid w:val="005415A0"/>
    <w:rsid w:val="005428FC"/>
    <w:rsid w:val="0054358C"/>
    <w:rsid w:val="005441BF"/>
    <w:rsid w:val="00544D9A"/>
    <w:rsid w:val="0055084A"/>
    <w:rsid w:val="00551688"/>
    <w:rsid w:val="00551813"/>
    <w:rsid w:val="005573D9"/>
    <w:rsid w:val="00557D46"/>
    <w:rsid w:val="005612D8"/>
    <w:rsid w:val="00562FBC"/>
    <w:rsid w:val="00563E5F"/>
    <w:rsid w:val="005711FF"/>
    <w:rsid w:val="005854CE"/>
    <w:rsid w:val="005A0A4A"/>
    <w:rsid w:val="005A1752"/>
    <w:rsid w:val="005A2FDA"/>
    <w:rsid w:val="005A46ED"/>
    <w:rsid w:val="005A4D64"/>
    <w:rsid w:val="005B7E51"/>
    <w:rsid w:val="005C0BE6"/>
    <w:rsid w:val="005C3DCC"/>
    <w:rsid w:val="005C3DDD"/>
    <w:rsid w:val="005C58E7"/>
    <w:rsid w:val="005D48E0"/>
    <w:rsid w:val="005D7BD2"/>
    <w:rsid w:val="005E0BA1"/>
    <w:rsid w:val="005E4B39"/>
    <w:rsid w:val="005E7FAF"/>
    <w:rsid w:val="005F68BC"/>
    <w:rsid w:val="006005D7"/>
    <w:rsid w:val="006006B0"/>
    <w:rsid w:val="00600707"/>
    <w:rsid w:val="00603BEA"/>
    <w:rsid w:val="00615785"/>
    <w:rsid w:val="00617E5A"/>
    <w:rsid w:val="0062258D"/>
    <w:rsid w:val="00622AE1"/>
    <w:rsid w:val="00624F14"/>
    <w:rsid w:val="006260E6"/>
    <w:rsid w:val="00630900"/>
    <w:rsid w:val="00642A75"/>
    <w:rsid w:val="00644908"/>
    <w:rsid w:val="00660410"/>
    <w:rsid w:val="006645F5"/>
    <w:rsid w:val="00684A7B"/>
    <w:rsid w:val="00696E8A"/>
    <w:rsid w:val="006A1436"/>
    <w:rsid w:val="006B08A0"/>
    <w:rsid w:val="006B4886"/>
    <w:rsid w:val="006C39D1"/>
    <w:rsid w:val="006C44E3"/>
    <w:rsid w:val="006E2BBA"/>
    <w:rsid w:val="006E5065"/>
    <w:rsid w:val="006E6102"/>
    <w:rsid w:val="006F5519"/>
    <w:rsid w:val="006F78E0"/>
    <w:rsid w:val="00702CB6"/>
    <w:rsid w:val="007055C3"/>
    <w:rsid w:val="00721FF9"/>
    <w:rsid w:val="007224E2"/>
    <w:rsid w:val="007245F8"/>
    <w:rsid w:val="00725E2D"/>
    <w:rsid w:val="007266A2"/>
    <w:rsid w:val="0072753E"/>
    <w:rsid w:val="0073263A"/>
    <w:rsid w:val="0073345C"/>
    <w:rsid w:val="00737376"/>
    <w:rsid w:val="0074037E"/>
    <w:rsid w:val="0075505E"/>
    <w:rsid w:val="00757603"/>
    <w:rsid w:val="007678D5"/>
    <w:rsid w:val="00771E62"/>
    <w:rsid w:val="00773685"/>
    <w:rsid w:val="0077452E"/>
    <w:rsid w:val="00774856"/>
    <w:rsid w:val="00780A77"/>
    <w:rsid w:val="00792FCB"/>
    <w:rsid w:val="007A3521"/>
    <w:rsid w:val="007B4A7C"/>
    <w:rsid w:val="007C2689"/>
    <w:rsid w:val="007C54C5"/>
    <w:rsid w:val="007D169B"/>
    <w:rsid w:val="007D19F4"/>
    <w:rsid w:val="007E1EDB"/>
    <w:rsid w:val="007F1182"/>
    <w:rsid w:val="007F1A9F"/>
    <w:rsid w:val="007F67B8"/>
    <w:rsid w:val="00804484"/>
    <w:rsid w:val="0080496B"/>
    <w:rsid w:val="00805DB2"/>
    <w:rsid w:val="00815519"/>
    <w:rsid w:val="00817EE4"/>
    <w:rsid w:val="008210A4"/>
    <w:rsid w:val="00822B54"/>
    <w:rsid w:val="008313EF"/>
    <w:rsid w:val="00834BE2"/>
    <w:rsid w:val="00842CAB"/>
    <w:rsid w:val="0084304A"/>
    <w:rsid w:val="008457F7"/>
    <w:rsid w:val="00856D15"/>
    <w:rsid w:val="008572D6"/>
    <w:rsid w:val="00857DC6"/>
    <w:rsid w:val="00861B66"/>
    <w:rsid w:val="008719FC"/>
    <w:rsid w:val="00875CDA"/>
    <w:rsid w:val="00875EBF"/>
    <w:rsid w:val="00877319"/>
    <w:rsid w:val="00882BB9"/>
    <w:rsid w:val="00890838"/>
    <w:rsid w:val="00894A7E"/>
    <w:rsid w:val="008960DB"/>
    <w:rsid w:val="008962ED"/>
    <w:rsid w:val="008966E2"/>
    <w:rsid w:val="008A3584"/>
    <w:rsid w:val="008B5606"/>
    <w:rsid w:val="008D1B3D"/>
    <w:rsid w:val="008D1CE6"/>
    <w:rsid w:val="008E1A4D"/>
    <w:rsid w:val="008E1B96"/>
    <w:rsid w:val="008F0718"/>
    <w:rsid w:val="008F213B"/>
    <w:rsid w:val="008F441C"/>
    <w:rsid w:val="00904B5A"/>
    <w:rsid w:val="009063BC"/>
    <w:rsid w:val="00907A62"/>
    <w:rsid w:val="00907F73"/>
    <w:rsid w:val="00914DEF"/>
    <w:rsid w:val="00921A73"/>
    <w:rsid w:val="009339C2"/>
    <w:rsid w:val="00935128"/>
    <w:rsid w:val="00940A99"/>
    <w:rsid w:val="0095030A"/>
    <w:rsid w:val="0095225D"/>
    <w:rsid w:val="0095249B"/>
    <w:rsid w:val="00954FEC"/>
    <w:rsid w:val="009556C0"/>
    <w:rsid w:val="009567EF"/>
    <w:rsid w:val="00957A2B"/>
    <w:rsid w:val="009630FF"/>
    <w:rsid w:val="00963303"/>
    <w:rsid w:val="00964143"/>
    <w:rsid w:val="009722D4"/>
    <w:rsid w:val="00980498"/>
    <w:rsid w:val="0098189C"/>
    <w:rsid w:val="009863FC"/>
    <w:rsid w:val="00995B30"/>
    <w:rsid w:val="009B5706"/>
    <w:rsid w:val="009B74C9"/>
    <w:rsid w:val="009C1A70"/>
    <w:rsid w:val="009C6A19"/>
    <w:rsid w:val="009D4AF1"/>
    <w:rsid w:val="009E5210"/>
    <w:rsid w:val="009F02A7"/>
    <w:rsid w:val="009F44F0"/>
    <w:rsid w:val="009F7427"/>
    <w:rsid w:val="00A00286"/>
    <w:rsid w:val="00A14AA6"/>
    <w:rsid w:val="00A24203"/>
    <w:rsid w:val="00A26962"/>
    <w:rsid w:val="00A27AEA"/>
    <w:rsid w:val="00A426B1"/>
    <w:rsid w:val="00A4641A"/>
    <w:rsid w:val="00A50A60"/>
    <w:rsid w:val="00A5175E"/>
    <w:rsid w:val="00A64735"/>
    <w:rsid w:val="00A66041"/>
    <w:rsid w:val="00A673C8"/>
    <w:rsid w:val="00A730D9"/>
    <w:rsid w:val="00A75C30"/>
    <w:rsid w:val="00A767D0"/>
    <w:rsid w:val="00A77350"/>
    <w:rsid w:val="00A773D3"/>
    <w:rsid w:val="00A81592"/>
    <w:rsid w:val="00A86481"/>
    <w:rsid w:val="00A870D7"/>
    <w:rsid w:val="00A90565"/>
    <w:rsid w:val="00A9476E"/>
    <w:rsid w:val="00A9681D"/>
    <w:rsid w:val="00AA5BB0"/>
    <w:rsid w:val="00AA67A4"/>
    <w:rsid w:val="00AA762C"/>
    <w:rsid w:val="00AA7747"/>
    <w:rsid w:val="00AA7BEF"/>
    <w:rsid w:val="00AB040F"/>
    <w:rsid w:val="00AB3CE3"/>
    <w:rsid w:val="00AB4FE6"/>
    <w:rsid w:val="00AC74C4"/>
    <w:rsid w:val="00AD1415"/>
    <w:rsid w:val="00AD4DA0"/>
    <w:rsid w:val="00AD5174"/>
    <w:rsid w:val="00AD643C"/>
    <w:rsid w:val="00AE2474"/>
    <w:rsid w:val="00AE3112"/>
    <w:rsid w:val="00AE3BF6"/>
    <w:rsid w:val="00AF0393"/>
    <w:rsid w:val="00AF47E3"/>
    <w:rsid w:val="00B04558"/>
    <w:rsid w:val="00B07900"/>
    <w:rsid w:val="00B1255F"/>
    <w:rsid w:val="00B15B2C"/>
    <w:rsid w:val="00B24950"/>
    <w:rsid w:val="00B25AAE"/>
    <w:rsid w:val="00B262AA"/>
    <w:rsid w:val="00B31329"/>
    <w:rsid w:val="00B34B0E"/>
    <w:rsid w:val="00B36086"/>
    <w:rsid w:val="00B42169"/>
    <w:rsid w:val="00B54EC8"/>
    <w:rsid w:val="00B5541C"/>
    <w:rsid w:val="00B60844"/>
    <w:rsid w:val="00B615AE"/>
    <w:rsid w:val="00B61A5D"/>
    <w:rsid w:val="00B643F0"/>
    <w:rsid w:val="00B65484"/>
    <w:rsid w:val="00B72F12"/>
    <w:rsid w:val="00B8015C"/>
    <w:rsid w:val="00B80E93"/>
    <w:rsid w:val="00B8152D"/>
    <w:rsid w:val="00B94A0C"/>
    <w:rsid w:val="00BC285F"/>
    <w:rsid w:val="00BC3CB2"/>
    <w:rsid w:val="00BC6B71"/>
    <w:rsid w:val="00BC6BC6"/>
    <w:rsid w:val="00BD007F"/>
    <w:rsid w:val="00BD2DD7"/>
    <w:rsid w:val="00BD49C9"/>
    <w:rsid w:val="00BD5E4B"/>
    <w:rsid w:val="00BE2553"/>
    <w:rsid w:val="00BE2B66"/>
    <w:rsid w:val="00BE2DEB"/>
    <w:rsid w:val="00BE69CA"/>
    <w:rsid w:val="00BF0916"/>
    <w:rsid w:val="00BF3350"/>
    <w:rsid w:val="00BF6417"/>
    <w:rsid w:val="00BF6EF1"/>
    <w:rsid w:val="00C00D8F"/>
    <w:rsid w:val="00C01BFB"/>
    <w:rsid w:val="00C032CC"/>
    <w:rsid w:val="00C04CCA"/>
    <w:rsid w:val="00C12D0E"/>
    <w:rsid w:val="00C200CB"/>
    <w:rsid w:val="00C34273"/>
    <w:rsid w:val="00C357FE"/>
    <w:rsid w:val="00C44C55"/>
    <w:rsid w:val="00C46708"/>
    <w:rsid w:val="00C46D58"/>
    <w:rsid w:val="00C51CC7"/>
    <w:rsid w:val="00C5567E"/>
    <w:rsid w:val="00C558FE"/>
    <w:rsid w:val="00C60EB5"/>
    <w:rsid w:val="00C64516"/>
    <w:rsid w:val="00C65539"/>
    <w:rsid w:val="00C6769B"/>
    <w:rsid w:val="00C7255E"/>
    <w:rsid w:val="00C74B5A"/>
    <w:rsid w:val="00C75D43"/>
    <w:rsid w:val="00C808C1"/>
    <w:rsid w:val="00C95314"/>
    <w:rsid w:val="00CA1F50"/>
    <w:rsid w:val="00CA4633"/>
    <w:rsid w:val="00CC0788"/>
    <w:rsid w:val="00CD129C"/>
    <w:rsid w:val="00CD3730"/>
    <w:rsid w:val="00CD6BF6"/>
    <w:rsid w:val="00CD7021"/>
    <w:rsid w:val="00CD71C2"/>
    <w:rsid w:val="00CE1CD0"/>
    <w:rsid w:val="00CE381A"/>
    <w:rsid w:val="00CE5DE1"/>
    <w:rsid w:val="00CE6701"/>
    <w:rsid w:val="00CF3E25"/>
    <w:rsid w:val="00D01D8A"/>
    <w:rsid w:val="00D045CB"/>
    <w:rsid w:val="00D11BA4"/>
    <w:rsid w:val="00D140F4"/>
    <w:rsid w:val="00D21AD7"/>
    <w:rsid w:val="00D263C5"/>
    <w:rsid w:val="00D30403"/>
    <w:rsid w:val="00D3146F"/>
    <w:rsid w:val="00D31CE3"/>
    <w:rsid w:val="00D34F23"/>
    <w:rsid w:val="00D36AAA"/>
    <w:rsid w:val="00D40C7B"/>
    <w:rsid w:val="00D415EA"/>
    <w:rsid w:val="00D443C2"/>
    <w:rsid w:val="00D51C13"/>
    <w:rsid w:val="00D557B2"/>
    <w:rsid w:val="00D6058E"/>
    <w:rsid w:val="00D62BF5"/>
    <w:rsid w:val="00D6473D"/>
    <w:rsid w:val="00D6682D"/>
    <w:rsid w:val="00D71407"/>
    <w:rsid w:val="00D77A93"/>
    <w:rsid w:val="00D867B2"/>
    <w:rsid w:val="00D9567A"/>
    <w:rsid w:val="00D97CC4"/>
    <w:rsid w:val="00DA0BBD"/>
    <w:rsid w:val="00DA0C1E"/>
    <w:rsid w:val="00DA168F"/>
    <w:rsid w:val="00DB0072"/>
    <w:rsid w:val="00DB14C5"/>
    <w:rsid w:val="00DB19ED"/>
    <w:rsid w:val="00DB29C2"/>
    <w:rsid w:val="00DB450A"/>
    <w:rsid w:val="00DB6004"/>
    <w:rsid w:val="00DC0F56"/>
    <w:rsid w:val="00DC2A10"/>
    <w:rsid w:val="00DC4F0C"/>
    <w:rsid w:val="00DD2BB5"/>
    <w:rsid w:val="00DE0D62"/>
    <w:rsid w:val="00DF0E2C"/>
    <w:rsid w:val="00DF0F90"/>
    <w:rsid w:val="00DF1558"/>
    <w:rsid w:val="00DF1589"/>
    <w:rsid w:val="00DF26D9"/>
    <w:rsid w:val="00DF2B17"/>
    <w:rsid w:val="00DF4848"/>
    <w:rsid w:val="00DF76BD"/>
    <w:rsid w:val="00DF7B06"/>
    <w:rsid w:val="00DF7DFC"/>
    <w:rsid w:val="00E03177"/>
    <w:rsid w:val="00E0388E"/>
    <w:rsid w:val="00E04E53"/>
    <w:rsid w:val="00E06715"/>
    <w:rsid w:val="00E1113C"/>
    <w:rsid w:val="00E11B43"/>
    <w:rsid w:val="00E21B6E"/>
    <w:rsid w:val="00E21F9F"/>
    <w:rsid w:val="00E2260A"/>
    <w:rsid w:val="00E26ABC"/>
    <w:rsid w:val="00E33730"/>
    <w:rsid w:val="00E365F8"/>
    <w:rsid w:val="00E37514"/>
    <w:rsid w:val="00E405B6"/>
    <w:rsid w:val="00E45239"/>
    <w:rsid w:val="00E47018"/>
    <w:rsid w:val="00E51FB3"/>
    <w:rsid w:val="00E5506E"/>
    <w:rsid w:val="00E60A18"/>
    <w:rsid w:val="00E61FC5"/>
    <w:rsid w:val="00E62695"/>
    <w:rsid w:val="00E63811"/>
    <w:rsid w:val="00E6452E"/>
    <w:rsid w:val="00E64A95"/>
    <w:rsid w:val="00E7336E"/>
    <w:rsid w:val="00E733C4"/>
    <w:rsid w:val="00E74079"/>
    <w:rsid w:val="00E815DF"/>
    <w:rsid w:val="00E96AFC"/>
    <w:rsid w:val="00EA2E49"/>
    <w:rsid w:val="00EA7252"/>
    <w:rsid w:val="00EB09E8"/>
    <w:rsid w:val="00EB7A13"/>
    <w:rsid w:val="00EC33B4"/>
    <w:rsid w:val="00EC5303"/>
    <w:rsid w:val="00EC75EA"/>
    <w:rsid w:val="00ED0C66"/>
    <w:rsid w:val="00ED1622"/>
    <w:rsid w:val="00ED607E"/>
    <w:rsid w:val="00ED71C3"/>
    <w:rsid w:val="00ED7D80"/>
    <w:rsid w:val="00EE0CBC"/>
    <w:rsid w:val="00EE1580"/>
    <w:rsid w:val="00EE76DE"/>
    <w:rsid w:val="00EF6DDE"/>
    <w:rsid w:val="00F015CA"/>
    <w:rsid w:val="00F01667"/>
    <w:rsid w:val="00F05502"/>
    <w:rsid w:val="00F14B5A"/>
    <w:rsid w:val="00F15BB8"/>
    <w:rsid w:val="00F25378"/>
    <w:rsid w:val="00F33C56"/>
    <w:rsid w:val="00F40C17"/>
    <w:rsid w:val="00F43593"/>
    <w:rsid w:val="00F53A10"/>
    <w:rsid w:val="00F55E61"/>
    <w:rsid w:val="00F6539F"/>
    <w:rsid w:val="00F65B87"/>
    <w:rsid w:val="00F66BE5"/>
    <w:rsid w:val="00F70978"/>
    <w:rsid w:val="00F76E70"/>
    <w:rsid w:val="00F811D7"/>
    <w:rsid w:val="00F844A7"/>
    <w:rsid w:val="00FA1A64"/>
    <w:rsid w:val="00FA484A"/>
    <w:rsid w:val="00FA7731"/>
    <w:rsid w:val="00FB26E8"/>
    <w:rsid w:val="00FC5053"/>
    <w:rsid w:val="00FC5C6C"/>
    <w:rsid w:val="00FC71A9"/>
    <w:rsid w:val="00FD1557"/>
    <w:rsid w:val="00FD6EAE"/>
    <w:rsid w:val="00FE215A"/>
    <w:rsid w:val="00FE2FDD"/>
    <w:rsid w:val="00FE68DA"/>
    <w:rsid w:val="00FF3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52C3A"/>
  <w15:chartTrackingRefBased/>
  <w15:docId w15:val="{4D4A4FDF-C77C-4CAE-ACED-C80EB01C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75E"/>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locked/>
    <w:rsid w:val="00A5175E"/>
    <w:rPr>
      <w:sz w:val="28"/>
      <w:szCs w:val="24"/>
      <w:lang w:bidi="ar-SA"/>
    </w:rPr>
  </w:style>
  <w:style w:type="paragraph" w:styleId="BodyTextIndent">
    <w:name w:val="Body Text Indent"/>
    <w:basedOn w:val="Normal"/>
    <w:link w:val="BodyTextIndentChar"/>
    <w:rsid w:val="00A5175E"/>
    <w:pPr>
      <w:spacing w:after="0" w:line="240" w:lineRule="auto"/>
      <w:ind w:firstLine="720"/>
      <w:jc w:val="both"/>
    </w:pPr>
    <w:rPr>
      <w:rFonts w:ascii="Times New Roman" w:eastAsia="Times New Roman" w:hAnsi="Times New Roman"/>
      <w:sz w:val="28"/>
      <w:szCs w:val="24"/>
    </w:rPr>
  </w:style>
  <w:style w:type="paragraph" w:customStyle="1" w:styleId="newstitle">
    <w:name w:val="news_title"/>
    <w:basedOn w:val="Normal"/>
    <w:rsid w:val="00A5175E"/>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rsid w:val="00A5175E"/>
    <w:pPr>
      <w:tabs>
        <w:tab w:val="center" w:pos="4320"/>
        <w:tab w:val="right" w:pos="8640"/>
      </w:tabs>
    </w:pPr>
  </w:style>
  <w:style w:type="character" w:styleId="PageNumber">
    <w:name w:val="page number"/>
    <w:basedOn w:val="DefaultParagraphFont"/>
    <w:rsid w:val="00A5175E"/>
  </w:style>
  <w:style w:type="paragraph" w:styleId="Footer">
    <w:name w:val="footer"/>
    <w:basedOn w:val="Normal"/>
    <w:rsid w:val="00A5175E"/>
    <w:pPr>
      <w:tabs>
        <w:tab w:val="center" w:pos="4320"/>
        <w:tab w:val="right" w:pos="8640"/>
      </w:tabs>
    </w:pPr>
  </w:style>
  <w:style w:type="paragraph" w:customStyle="1" w:styleId="CharChar4CharCharCharChar">
    <w:name w:val="Char Char4 Char Char Char Char"/>
    <w:basedOn w:val="Normal"/>
    <w:next w:val="Normal"/>
    <w:autoRedefine/>
    <w:rsid w:val="005D48E0"/>
    <w:pPr>
      <w:spacing w:before="120" w:after="120" w:line="312" w:lineRule="auto"/>
    </w:pPr>
    <w:rPr>
      <w:rFonts w:ascii="Times New Roman" w:eastAsia="Times New Roman" w:hAnsi="Times New Roman"/>
      <w:sz w:val="28"/>
    </w:rPr>
  </w:style>
  <w:style w:type="character" w:styleId="Strong">
    <w:name w:val="Strong"/>
    <w:qFormat/>
    <w:rsid w:val="005A46ED"/>
    <w:rPr>
      <w:b/>
      <w:bCs/>
    </w:rPr>
  </w:style>
  <w:style w:type="paragraph" w:customStyle="1" w:styleId="CharChar4">
    <w:name w:val="Char Char4"/>
    <w:basedOn w:val="Normal"/>
    <w:next w:val="Normal"/>
    <w:autoRedefine/>
    <w:semiHidden/>
    <w:rsid w:val="00321592"/>
    <w:pPr>
      <w:spacing w:before="120" w:after="120" w:line="312" w:lineRule="auto"/>
    </w:pPr>
    <w:rPr>
      <w:rFonts w:ascii="Times New Roman" w:eastAsia="Times New Roman" w:hAnsi="Times New Roman"/>
      <w:sz w:val="28"/>
    </w:rPr>
  </w:style>
  <w:style w:type="paragraph" w:styleId="NormalWeb">
    <w:name w:val="Normal (Web)"/>
    <w:basedOn w:val="Normal"/>
    <w:unhideWhenUsed/>
    <w:rsid w:val="00246B0A"/>
    <w:pPr>
      <w:spacing w:before="100" w:beforeAutospacing="1" w:after="100" w:afterAutospacing="1" w:line="240" w:lineRule="auto"/>
      <w:jc w:val="both"/>
    </w:pPr>
    <w:rPr>
      <w:rFonts w:ascii="Times New Roman" w:eastAsia="Times New Roman" w:hAnsi="Times New Roman"/>
      <w:sz w:val="24"/>
      <w:szCs w:val="24"/>
    </w:rPr>
  </w:style>
  <w:style w:type="paragraph" w:customStyle="1" w:styleId="Char">
    <w:name w:val="Char"/>
    <w:next w:val="Normal"/>
    <w:autoRedefine/>
    <w:semiHidden/>
    <w:rsid w:val="0084304A"/>
    <w:pPr>
      <w:spacing w:after="160" w:line="240" w:lineRule="exact"/>
      <w:jc w:val="both"/>
    </w:pPr>
    <w:rPr>
      <w:rFonts w:eastAsia="SimSun"/>
      <w:sz w:val="28"/>
      <w:szCs w:val="22"/>
    </w:rPr>
  </w:style>
  <w:style w:type="paragraph" w:customStyle="1" w:styleId="CharChar4CharChar1CharCharCharCharCharCharCharCharCharCharCharCharCharCharCharCharCharCharCharCharCharCharCharChar1CharChar">
    <w:name w:val="Char Char4 Char Char1 Char Char Char Char Char Char Char Char Char Char Char Char Char Char Char Char Char Char Char Char Char Char Char Char1 Char Char"/>
    <w:basedOn w:val="Normal"/>
    <w:semiHidden/>
    <w:rsid w:val="00104E01"/>
    <w:pPr>
      <w:spacing w:after="160" w:line="240" w:lineRule="exact"/>
    </w:pPr>
    <w:rPr>
      <w:rFonts w:ascii="Arial" w:eastAsia="Times New Roman" w:hAnsi="Arial"/>
    </w:rPr>
  </w:style>
  <w:style w:type="paragraph" w:customStyle="1" w:styleId="CharChar5CharCharCharCharCharChar">
    <w:name w:val="Char Char5 Char Char Char Char Char Char"/>
    <w:basedOn w:val="Normal"/>
    <w:semiHidden/>
    <w:rsid w:val="00237BEA"/>
    <w:pPr>
      <w:spacing w:after="160" w:line="240" w:lineRule="exact"/>
    </w:pPr>
    <w:rPr>
      <w:rFonts w:ascii="Arial" w:eastAsia="Times New Roman" w:hAnsi="Arial"/>
    </w:rPr>
  </w:style>
  <w:style w:type="paragraph" w:customStyle="1" w:styleId="CharChar10CharCharCharCharCharChar">
    <w:name w:val="Char Char10 Char Char Char Char Char Char"/>
    <w:basedOn w:val="Normal"/>
    <w:next w:val="Normal"/>
    <w:autoRedefine/>
    <w:semiHidden/>
    <w:rsid w:val="00E21F9F"/>
    <w:pPr>
      <w:spacing w:before="120" w:after="120" w:line="312" w:lineRule="auto"/>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27914">
      <w:bodyDiv w:val="1"/>
      <w:marLeft w:val="0"/>
      <w:marRight w:val="0"/>
      <w:marTop w:val="0"/>
      <w:marBottom w:val="0"/>
      <w:divBdr>
        <w:top w:val="none" w:sz="0" w:space="0" w:color="auto"/>
        <w:left w:val="none" w:sz="0" w:space="0" w:color="auto"/>
        <w:bottom w:val="none" w:sz="0" w:space="0" w:color="auto"/>
        <w:right w:val="none" w:sz="0" w:space="0" w:color="auto"/>
      </w:divBdr>
    </w:div>
    <w:div w:id="514809984">
      <w:bodyDiv w:val="1"/>
      <w:marLeft w:val="0"/>
      <w:marRight w:val="0"/>
      <w:marTop w:val="0"/>
      <w:marBottom w:val="0"/>
      <w:divBdr>
        <w:top w:val="none" w:sz="0" w:space="0" w:color="auto"/>
        <w:left w:val="none" w:sz="0" w:space="0" w:color="auto"/>
        <w:bottom w:val="none" w:sz="0" w:space="0" w:color="auto"/>
        <w:right w:val="none" w:sz="0" w:space="0" w:color="auto"/>
      </w:divBdr>
    </w:div>
    <w:div w:id="1224097811">
      <w:bodyDiv w:val="1"/>
      <w:marLeft w:val="0"/>
      <w:marRight w:val="0"/>
      <w:marTop w:val="0"/>
      <w:marBottom w:val="0"/>
      <w:divBdr>
        <w:top w:val="none" w:sz="0" w:space="0" w:color="auto"/>
        <w:left w:val="none" w:sz="0" w:space="0" w:color="auto"/>
        <w:bottom w:val="none" w:sz="0" w:space="0" w:color="auto"/>
        <w:right w:val="none" w:sz="0" w:space="0" w:color="auto"/>
      </w:divBdr>
    </w:div>
    <w:div w:id="174938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&lt;egyptian hak&gt;</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pro003</cp:lastModifiedBy>
  <cp:revision>65</cp:revision>
  <cp:lastPrinted>2023-11-29T02:02:00Z</cp:lastPrinted>
  <dcterms:created xsi:type="dcterms:W3CDTF">2023-10-09T10:36:00Z</dcterms:created>
  <dcterms:modified xsi:type="dcterms:W3CDTF">2023-11-29T03:27:00Z</dcterms:modified>
</cp:coreProperties>
</file>